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2B7BB7" w14:textId="77777777" w:rsidR="00601D1F" w:rsidRPr="00C11C89" w:rsidRDefault="00601D1F" w:rsidP="00601D1F">
      <w:pPr>
        <w:pStyle w:val="Titul1"/>
      </w:pPr>
      <w:r w:rsidRPr="00C11C89">
        <w:t>SMLOUVA O KONTROLNÍ ČINNOSTI</w:t>
      </w:r>
    </w:p>
    <w:p w14:paraId="30181439" w14:textId="3196C306" w:rsidR="009A4252" w:rsidRPr="000B39E3" w:rsidRDefault="009A4252" w:rsidP="009A4252">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5A55EDBD" w14:textId="3C4F3A7D" w:rsidR="009A4252" w:rsidRPr="008413EF" w:rsidRDefault="009A4252" w:rsidP="009A4252">
      <w:pPr>
        <w:pStyle w:val="Titul2"/>
        <w:spacing w:before="240"/>
      </w:pPr>
      <w:r w:rsidRPr="002454B8">
        <w:t>„</w:t>
      </w:r>
      <w:r w:rsidR="008A26C2" w:rsidRPr="008A26C2">
        <w:rPr>
          <w:bCs/>
        </w:rPr>
        <w:t>Oprava mostu v km 1,239 na trati Ledečko – Kácov – provádění inspekční činnosti a nezávislého dozoru při zhotovení protikorozní ochrany</w:t>
      </w:r>
      <w:r w:rsidRPr="008A26C2">
        <w:t>“</w:t>
      </w:r>
    </w:p>
    <w:p w14:paraId="30565BDF" w14:textId="47240974" w:rsidR="00601D1F" w:rsidRPr="00C41C1E" w:rsidRDefault="00601D1F" w:rsidP="00603792">
      <w:pPr>
        <w:pStyle w:val="Zkladntext"/>
        <w:spacing w:before="120" w:after="0"/>
        <w:jc w:val="center"/>
        <w:rPr>
          <w:rFonts w:ascii="Verdana" w:hAnsi="Verdana"/>
        </w:rPr>
      </w:pPr>
    </w:p>
    <w:p w14:paraId="7C0F49A9" w14:textId="1AFE9B03" w:rsidR="00601D1F" w:rsidRDefault="00601D1F" w:rsidP="00312815">
      <w:pPr>
        <w:numPr>
          <w:ilvl w:val="0"/>
          <w:numId w:val="5"/>
        </w:numPr>
        <w:overflowPunct w:val="0"/>
        <w:autoSpaceDE w:val="0"/>
        <w:autoSpaceDN w:val="0"/>
        <w:adjustRightInd w:val="0"/>
        <w:spacing w:before="120" w:after="0" w:line="240" w:lineRule="auto"/>
        <w:ind w:left="357" w:hanging="357"/>
        <w:textAlignment w:val="baseline"/>
        <w:rPr>
          <w:rFonts w:ascii="Verdana" w:hAnsi="Verdana"/>
          <w:b/>
          <w:bCs/>
          <w:sz w:val="24"/>
          <w:szCs w:val="24"/>
        </w:rPr>
      </w:pPr>
      <w:r w:rsidRPr="00601D1F">
        <w:rPr>
          <w:rFonts w:ascii="Verdana" w:hAnsi="Verdana"/>
          <w:b/>
          <w:bCs/>
          <w:sz w:val="24"/>
          <w:szCs w:val="24"/>
        </w:rPr>
        <w:t xml:space="preserve">Smluvní strany    </w:t>
      </w:r>
    </w:p>
    <w:p w14:paraId="348D73D8" w14:textId="77777777" w:rsidR="009A4252" w:rsidRPr="00601D1F" w:rsidRDefault="009A4252" w:rsidP="00603792">
      <w:pPr>
        <w:overflowPunct w:val="0"/>
        <w:autoSpaceDE w:val="0"/>
        <w:autoSpaceDN w:val="0"/>
        <w:adjustRightInd w:val="0"/>
        <w:spacing w:before="120" w:after="0" w:line="240" w:lineRule="auto"/>
        <w:ind w:left="357"/>
        <w:textAlignment w:val="baseline"/>
        <w:rPr>
          <w:rFonts w:ascii="Verdana" w:hAnsi="Verdana"/>
          <w:b/>
          <w:bCs/>
          <w:sz w:val="24"/>
          <w:szCs w:val="24"/>
        </w:rPr>
      </w:pPr>
    </w:p>
    <w:p w14:paraId="407A5239" w14:textId="77777777" w:rsidR="009A4252" w:rsidRPr="000B39E3" w:rsidRDefault="009A4252" w:rsidP="00312815">
      <w:pPr>
        <w:numPr>
          <w:ilvl w:val="1"/>
          <w:numId w:val="5"/>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2FB12315"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99BB652"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25AE2B87"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25C89550" w14:textId="77777777" w:rsidR="009A4252" w:rsidRPr="000B39E3" w:rsidRDefault="009A4252" w:rsidP="009A4252">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1B14EB8A" w14:textId="14429291" w:rsidR="009A4252" w:rsidRPr="000B39E3" w:rsidRDefault="009A4252" w:rsidP="00603792">
      <w:pPr>
        <w:spacing w:after="120"/>
        <w:ind w:left="709"/>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ředitelem Oblastního ředitelství Praha</w:t>
      </w:r>
      <w:r w:rsidR="00CC7DE6">
        <w:rPr>
          <w:rFonts w:ascii="Verdana" w:eastAsia="Verdana" w:hAnsi="Verdana" w:cs="Times New Roman"/>
          <w:noProof/>
        </w:rPr>
        <w:t xml:space="preserve">, </w:t>
      </w:r>
      <w:r w:rsidR="00C77274">
        <w:rPr>
          <w:rFonts w:ascii="Verdana" w:eastAsia="Verdana" w:hAnsi="Verdana" w:cs="Times New Roman"/>
          <w:noProof/>
        </w:rPr>
        <w:t xml:space="preserve">          </w:t>
      </w:r>
      <w:r w:rsidR="00CC7DE6">
        <w:rPr>
          <w:rFonts w:ascii="Verdana" w:eastAsia="Verdana" w:hAnsi="Verdana" w:cs="Times New Roman"/>
          <w:noProof/>
        </w:rPr>
        <w:t>na základě pověření č. 2381 ze dne 21. 3. 2018</w:t>
      </w:r>
    </w:p>
    <w:p w14:paraId="30945EFC" w14:textId="4DAB23B3" w:rsidR="009A5FC4" w:rsidRDefault="009A5FC4" w:rsidP="002454B8">
      <w:pPr>
        <w:overflowPunct w:val="0"/>
        <w:autoSpaceDE w:val="0"/>
        <w:autoSpaceDN w:val="0"/>
        <w:adjustRightInd w:val="0"/>
        <w:spacing w:after="0" w:line="240" w:lineRule="auto"/>
        <w:textAlignment w:val="baseline"/>
        <w:rPr>
          <w:rFonts w:ascii="Verdana" w:hAnsi="Verdana"/>
          <w:bCs/>
        </w:rPr>
      </w:pPr>
    </w:p>
    <w:p w14:paraId="49BCFA7D" w14:textId="6DBF3081" w:rsidR="009A5FC4" w:rsidRPr="0019340A" w:rsidRDefault="009A5FC4" w:rsidP="009A5FC4">
      <w:pPr>
        <w:rPr>
          <w:rFonts w:eastAsia="Verdana" w:cs="Times New Roman"/>
          <w:b/>
          <w:bCs/>
          <w:noProof/>
        </w:rPr>
      </w:pPr>
      <w:r w:rsidRPr="0019340A">
        <w:rPr>
          <w:rFonts w:eastAsia="Verdana" w:cs="Times New Roman"/>
          <w:b/>
          <w:bCs/>
          <w:noProof/>
        </w:rPr>
        <w:tab/>
        <w:t xml:space="preserve">(dále jen </w:t>
      </w:r>
      <w:r>
        <w:rPr>
          <w:rFonts w:eastAsia="Verdana" w:cs="Times New Roman"/>
          <w:b/>
          <w:bCs/>
          <w:noProof/>
        </w:rPr>
        <w:t>„objednatel“</w:t>
      </w:r>
      <w:r w:rsidRPr="0019340A">
        <w:rPr>
          <w:rFonts w:eastAsia="Verdana" w:cs="Times New Roman"/>
          <w:b/>
          <w:bCs/>
          <w:noProof/>
        </w:rPr>
        <w:t>)</w:t>
      </w:r>
    </w:p>
    <w:p w14:paraId="71E26DB1" w14:textId="77777777" w:rsidR="009A5FC4" w:rsidRPr="00286820" w:rsidRDefault="009A5FC4" w:rsidP="009A5FC4">
      <w:pPr>
        <w:pStyle w:val="Odstavecseseznamem"/>
        <w:ind w:left="1077"/>
        <w:rPr>
          <w:b/>
          <w:noProof/>
        </w:rPr>
      </w:pPr>
      <w:r w:rsidRPr="00286820">
        <w:rPr>
          <w:b/>
          <w:noProof/>
        </w:rPr>
        <w:t xml:space="preserve">Korespondenční adresa objednatele ve věci této smlouvy je: </w:t>
      </w:r>
    </w:p>
    <w:p w14:paraId="169708CD" w14:textId="77777777" w:rsidR="009A5FC4" w:rsidRPr="00286820" w:rsidRDefault="009A5FC4" w:rsidP="009A5FC4">
      <w:pPr>
        <w:pStyle w:val="Odstavecseseznamem"/>
        <w:ind w:left="1077"/>
        <w:rPr>
          <w:noProof/>
        </w:rPr>
      </w:pPr>
      <w:r>
        <w:rPr>
          <w:noProof/>
        </w:rPr>
        <w:t>Správa železnic</w:t>
      </w:r>
      <w:r w:rsidRPr="00286820">
        <w:rPr>
          <w:noProof/>
        </w:rPr>
        <w:t>, státní organizace</w:t>
      </w:r>
    </w:p>
    <w:p w14:paraId="3B3970B9" w14:textId="77777777" w:rsidR="009A5FC4" w:rsidRPr="00286820" w:rsidRDefault="009A5FC4" w:rsidP="009A5FC4">
      <w:pPr>
        <w:pStyle w:val="Odstavecseseznamem"/>
        <w:ind w:left="1077"/>
        <w:rPr>
          <w:noProof/>
        </w:rPr>
      </w:pPr>
      <w:r w:rsidRPr="00286820">
        <w:rPr>
          <w:noProof/>
        </w:rPr>
        <w:t>Oblastní ředitelství Praha</w:t>
      </w:r>
    </w:p>
    <w:p w14:paraId="25A6314A" w14:textId="77777777" w:rsidR="009A5FC4" w:rsidRPr="00286820" w:rsidRDefault="009A5FC4" w:rsidP="009A5FC4">
      <w:pPr>
        <w:pStyle w:val="Odstavecseseznamem"/>
        <w:ind w:left="1077"/>
        <w:contextualSpacing w:val="0"/>
        <w:rPr>
          <w:noProof/>
        </w:rPr>
      </w:pPr>
      <w:r w:rsidRPr="00286820">
        <w:rPr>
          <w:noProof/>
        </w:rPr>
        <w:t>Partyzánská 24, 170 00 Praha 7</w:t>
      </w:r>
    </w:p>
    <w:p w14:paraId="3AD5474E" w14:textId="77777777" w:rsidR="006D6BD0" w:rsidRDefault="00601D1F" w:rsidP="00601D1F">
      <w:pPr>
        <w:tabs>
          <w:tab w:val="left" w:pos="426"/>
        </w:tabs>
        <w:spacing w:before="60"/>
        <w:ind w:left="567" w:hanging="567"/>
        <w:rPr>
          <w:rFonts w:ascii="Verdana" w:hAnsi="Verdana"/>
          <w:b/>
          <w:bCs/>
        </w:rPr>
      </w:pPr>
      <w:r w:rsidRPr="00601D1F">
        <w:rPr>
          <w:rFonts w:ascii="Verdana" w:hAnsi="Verdana"/>
          <w:b/>
          <w:bCs/>
        </w:rPr>
        <w:t xml:space="preserve">Číslo smlouvy objednatele:  </w:t>
      </w:r>
    </w:p>
    <w:p w14:paraId="044D6327" w14:textId="7D92C894" w:rsidR="006D6BD0" w:rsidRPr="00AC06CE" w:rsidRDefault="006D6BD0" w:rsidP="00312815">
      <w:pPr>
        <w:pStyle w:val="Odstavecseseznamem"/>
        <w:numPr>
          <w:ilvl w:val="1"/>
          <w:numId w:val="5"/>
        </w:numPr>
        <w:overflowPunct w:val="0"/>
        <w:autoSpaceDE w:val="0"/>
        <w:autoSpaceDN w:val="0"/>
        <w:adjustRightInd w:val="0"/>
        <w:spacing w:before="240" w:after="0" w:line="240" w:lineRule="auto"/>
        <w:textAlignment w:val="baseline"/>
        <w:rPr>
          <w:rFonts w:ascii="Verdana" w:hAnsi="Verdana"/>
          <w:b/>
          <w:bCs/>
          <w:highlight w:val="yellow"/>
        </w:rPr>
      </w:pPr>
      <w:r w:rsidRPr="003E426B">
        <w:rPr>
          <w:rFonts w:ascii="Verdana" w:hAnsi="Verdana"/>
          <w:b/>
          <w:bCs/>
          <w:highlight w:val="yellow"/>
        </w:rPr>
        <w:t>Vykonavatel:</w:t>
      </w:r>
      <w:r w:rsidR="00601D1F" w:rsidRPr="003E426B">
        <w:rPr>
          <w:rFonts w:ascii="Verdana" w:hAnsi="Verdana"/>
          <w:b/>
          <w:bCs/>
          <w:highlight w:val="yellow"/>
        </w:rPr>
        <w:t xml:space="preserve">  </w:t>
      </w:r>
      <w:r w:rsidRPr="00482E4D">
        <w:rPr>
          <w:rFonts w:ascii="Verdana" w:eastAsia="Verdana" w:hAnsi="Verdana" w:cs="Times New Roman"/>
          <w:b/>
          <w:noProof/>
          <w:highlight w:val="yellow"/>
        </w:rPr>
        <w:t xml:space="preserve">"[VLOŽÍ </w:t>
      </w:r>
      <w:proofErr w:type="gramStart"/>
      <w:r w:rsidR="00E4674E">
        <w:rPr>
          <w:rFonts w:ascii="Verdana" w:eastAsia="Verdana" w:hAnsi="Verdana" w:cs="Times New Roman"/>
          <w:b/>
          <w:noProof/>
          <w:highlight w:val="yellow"/>
        </w:rPr>
        <w:t>VYKONAVATEL</w:t>
      </w:r>
      <w:r w:rsidRPr="00AC06CE">
        <w:rPr>
          <w:rFonts w:ascii="Verdana" w:eastAsia="Verdana" w:hAnsi="Verdana" w:cs="Times New Roman"/>
          <w:b/>
          <w:noProof/>
          <w:highlight w:val="yellow"/>
        </w:rPr>
        <w:t xml:space="preserve">]"  </w:t>
      </w:r>
      <w:r w:rsidRPr="00AC06CE">
        <w:rPr>
          <w:rFonts w:ascii="Verdana" w:hAnsi="Verdana"/>
          <w:b/>
          <w:bCs/>
          <w:highlight w:val="yellow"/>
        </w:rPr>
        <w:t>)</w:t>
      </w:r>
      <w:proofErr w:type="gramEnd"/>
    </w:p>
    <w:p w14:paraId="27E183C5" w14:textId="77777777" w:rsidR="006D6BD0" w:rsidRPr="000B39E3" w:rsidRDefault="006D6BD0" w:rsidP="006D6BD0">
      <w:pPr>
        <w:spacing w:after="0"/>
        <w:ind w:left="709"/>
        <w:rPr>
          <w:rFonts w:ascii="Verdana" w:eastAsia="Verdana" w:hAnsi="Verdana" w:cs="Times New Roman"/>
          <w:noProof/>
          <w:highlight w:val="yellow"/>
        </w:rPr>
      </w:pPr>
      <w:r>
        <w:rPr>
          <w:rFonts w:ascii="Verdana" w:eastAsia="Verdana" w:hAnsi="Verdana" w:cs="Times New Roman"/>
          <w:noProof/>
          <w:highlight w:val="yellow"/>
        </w:rPr>
        <w:t>se sídlem: "[VLOŽÍ VYKONAVATEL</w:t>
      </w:r>
      <w:r w:rsidRPr="000B39E3">
        <w:rPr>
          <w:rFonts w:ascii="Verdana" w:eastAsia="Verdana" w:hAnsi="Verdana" w:cs="Times New Roman"/>
          <w:noProof/>
          <w:highlight w:val="yellow"/>
        </w:rPr>
        <w:t xml:space="preserve">]" </w:t>
      </w:r>
    </w:p>
    <w:p w14:paraId="1188E3AD" w14:textId="77777777" w:rsidR="006D6BD0" w:rsidRPr="000B39E3" w:rsidRDefault="006D6BD0" w:rsidP="006D6BD0">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w:t>
      </w:r>
      <w:r>
        <w:rPr>
          <w:rFonts w:ascii="Verdana" w:eastAsia="Verdana" w:hAnsi="Verdana" w:cs="Times New Roman"/>
          <w:noProof/>
          <w:highlight w:val="yellow"/>
        </w:rPr>
        <w:t>ITEL]" , DIČ: "[VLOŽÍ VYKONAVATEL</w:t>
      </w:r>
      <w:r w:rsidRPr="000B39E3">
        <w:rPr>
          <w:rFonts w:ascii="Verdana" w:eastAsia="Verdana" w:hAnsi="Verdana" w:cs="Times New Roman"/>
          <w:noProof/>
          <w:highlight w:val="yellow"/>
        </w:rPr>
        <w:t>]"</w:t>
      </w:r>
    </w:p>
    <w:p w14:paraId="4B9325C9" w14:textId="77777777" w:rsidR="006D6BD0" w:rsidRPr="000B39E3" w:rsidRDefault="006D6BD0" w:rsidP="006D6BD0">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Zapsaný v obchodním rejs</w:t>
      </w:r>
      <w:r>
        <w:rPr>
          <w:rFonts w:ascii="Verdana" w:eastAsia="Verdana" w:hAnsi="Verdana" w:cs="Times New Roman"/>
          <w:noProof/>
          <w:highlight w:val="yellow"/>
        </w:rPr>
        <w:t>tříku vedeném "[VLOŽÍ VYKONAVATEL</w:t>
      </w:r>
      <w:r w:rsidRPr="000B39E3">
        <w:rPr>
          <w:rFonts w:ascii="Verdana" w:eastAsia="Verdana" w:hAnsi="Verdana" w:cs="Times New Roman"/>
          <w:noProof/>
          <w:highlight w:val="yellow"/>
        </w:rPr>
        <w:t xml:space="preserve">]",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Pr>
          <w:rFonts w:ascii="Verdana" w:eastAsia="Verdana" w:hAnsi="Verdana" w:cs="Times New Roman"/>
          <w:noProof/>
          <w:highlight w:val="yellow"/>
        </w:rPr>
        <w:t>"[VLOŽÍ VYKONAVATEL</w:t>
      </w:r>
      <w:r w:rsidRPr="000B39E3">
        <w:rPr>
          <w:rFonts w:ascii="Verdana" w:eastAsia="Verdana" w:hAnsi="Verdana" w:cs="Times New Roman"/>
          <w:noProof/>
          <w:highlight w:val="yellow"/>
        </w:rPr>
        <w:t>]"</w:t>
      </w:r>
    </w:p>
    <w:p w14:paraId="671D63DD" w14:textId="77777777" w:rsidR="006D6BD0" w:rsidRPr="000B39E3" w:rsidRDefault="006D6BD0" w:rsidP="006D6BD0">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Pr>
          <w:rFonts w:ascii="Verdana" w:eastAsia="Verdana" w:hAnsi="Verdana" w:cs="Times New Roman"/>
          <w:noProof/>
          <w:highlight w:val="yellow"/>
        </w:rPr>
        <w:t>"[VLOŽÍ VYKONAVATEL</w:t>
      </w:r>
      <w:r w:rsidRPr="000B39E3">
        <w:rPr>
          <w:rFonts w:ascii="Verdana" w:eastAsia="Verdana" w:hAnsi="Verdana" w:cs="Times New Roman"/>
          <w:noProof/>
          <w:highlight w:val="yellow"/>
        </w:rPr>
        <w:t>]"</w:t>
      </w:r>
      <w:r w:rsidRPr="000B39E3">
        <w:rPr>
          <w:rFonts w:ascii="Verdana" w:eastAsia="Verdana" w:hAnsi="Verdana" w:cs="Times New Roman"/>
          <w:noProof/>
          <w:highlight w:val="yellow"/>
          <w:lang w:val="x-none"/>
        </w:rPr>
        <w:t xml:space="preserve">                                     </w:t>
      </w:r>
    </w:p>
    <w:p w14:paraId="6D8CF8F0" w14:textId="77777777" w:rsidR="006D6BD0" w:rsidRPr="000B39E3" w:rsidRDefault="006D6BD0" w:rsidP="006D6BD0">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w:t>
      </w:r>
      <w:r>
        <w:rPr>
          <w:rFonts w:ascii="Verdana" w:eastAsia="Verdana" w:hAnsi="Verdana" w:cs="Times New Roman"/>
          <w:noProof/>
          <w:highlight w:val="yellow"/>
        </w:rPr>
        <w:t>t zhotovitele:"[VLOŽÍ VYKONAVATEL</w:t>
      </w:r>
      <w:r w:rsidRPr="000B39E3">
        <w:rPr>
          <w:rFonts w:ascii="Verdana" w:eastAsia="Verdana" w:hAnsi="Verdana" w:cs="Times New Roman"/>
          <w:noProof/>
          <w:highlight w:val="yellow"/>
        </w:rPr>
        <w:t>]"</w:t>
      </w:r>
    </w:p>
    <w:p w14:paraId="40184400" w14:textId="77777777" w:rsidR="008B197C" w:rsidRDefault="00B73475" w:rsidP="00AC06CE">
      <w:pPr>
        <w:ind w:firstLine="708"/>
        <w:rPr>
          <w:rFonts w:eastAsia="Verdana" w:cs="Times New Roman"/>
          <w:b/>
          <w:bCs/>
          <w:noProof/>
          <w:highlight w:val="yellow"/>
        </w:rPr>
      </w:pPr>
      <w:r w:rsidRPr="000B39E3" w:rsidDel="00B73475">
        <w:rPr>
          <w:rFonts w:ascii="Verdana" w:eastAsia="Verdana" w:hAnsi="Verdana" w:cs="Times New Roman"/>
          <w:noProof/>
          <w:highlight w:val="yellow"/>
        </w:rPr>
        <w:t xml:space="preserve"> </w:t>
      </w:r>
      <w:r w:rsidR="00AC06CE" w:rsidRPr="00E55954">
        <w:rPr>
          <w:rFonts w:eastAsia="Verdana" w:cs="Times New Roman"/>
          <w:b/>
          <w:bCs/>
          <w:noProof/>
          <w:highlight w:val="yellow"/>
        </w:rPr>
        <w:t>(dále jen „vykonavatel“)</w:t>
      </w:r>
    </w:p>
    <w:p w14:paraId="35F373A4" w14:textId="24A7B479" w:rsidR="00AC06CE" w:rsidRPr="000B39E3" w:rsidRDefault="00AC06CE" w:rsidP="00AC06CE">
      <w:pPr>
        <w:ind w:firstLine="708"/>
        <w:rPr>
          <w:rFonts w:ascii="Verdana" w:eastAsia="Verdana" w:hAnsi="Verdana" w:cs="Times New Roman"/>
          <w:noProof/>
          <w:highlight w:val="yellow"/>
        </w:rPr>
      </w:pPr>
      <w:r w:rsidRPr="000B39E3">
        <w:rPr>
          <w:rFonts w:ascii="Verdana" w:eastAsia="Verdana" w:hAnsi="Verdana" w:cs="Times New Roman"/>
          <w:noProof/>
          <w:highlight w:val="yellow"/>
        </w:rPr>
        <w:t>K</w:t>
      </w:r>
      <w:r>
        <w:rPr>
          <w:rFonts w:ascii="Verdana" w:eastAsia="Verdana" w:hAnsi="Verdana" w:cs="Times New Roman"/>
          <w:noProof/>
          <w:highlight w:val="yellow"/>
        </w:rPr>
        <w:t>orespondenční adresa Vy</w:t>
      </w:r>
      <w:r w:rsidR="008B197C">
        <w:rPr>
          <w:rFonts w:ascii="Verdana" w:eastAsia="Verdana" w:hAnsi="Verdana" w:cs="Times New Roman"/>
          <w:noProof/>
          <w:highlight w:val="yellow"/>
        </w:rPr>
        <w:t>konava</w:t>
      </w:r>
      <w:r>
        <w:rPr>
          <w:rFonts w:ascii="Verdana" w:eastAsia="Verdana" w:hAnsi="Verdana" w:cs="Times New Roman"/>
          <w:noProof/>
          <w:highlight w:val="yellow"/>
        </w:rPr>
        <w:t>tele</w:t>
      </w:r>
      <w:r w:rsidRPr="000B39E3">
        <w:rPr>
          <w:rFonts w:ascii="Verdana" w:eastAsia="Verdana" w:hAnsi="Verdana" w:cs="Times New Roman"/>
          <w:noProof/>
          <w:highlight w:val="yellow"/>
        </w:rPr>
        <w:t>:</w:t>
      </w:r>
    </w:p>
    <w:p w14:paraId="57A81D7D" w14:textId="21473713" w:rsidR="00AC06CE" w:rsidRPr="000B39E3" w:rsidRDefault="00AC06CE" w:rsidP="00AC06CE">
      <w:pPr>
        <w:spacing w:after="0"/>
        <w:ind w:firstLine="708"/>
        <w:rPr>
          <w:rFonts w:ascii="Verdana" w:eastAsia="Verdana" w:hAnsi="Verdana" w:cs="Times New Roman"/>
          <w:noProof/>
          <w:highlight w:val="yellow"/>
        </w:rPr>
      </w:pPr>
      <w:r>
        <w:rPr>
          <w:rFonts w:ascii="Verdana" w:eastAsia="Verdana" w:hAnsi="Verdana" w:cs="Times New Roman"/>
          <w:noProof/>
          <w:highlight w:val="yellow"/>
        </w:rPr>
        <w:t xml:space="preserve">"[VLOŽÍ </w:t>
      </w:r>
      <w:r w:rsidR="008A26C2">
        <w:rPr>
          <w:rFonts w:ascii="Verdana" w:eastAsia="Verdana" w:hAnsi="Verdana" w:cs="Times New Roman"/>
          <w:noProof/>
          <w:highlight w:val="yellow"/>
        </w:rPr>
        <w:t>VYKONAVATEL</w:t>
      </w:r>
      <w:r w:rsidRPr="000B39E3">
        <w:rPr>
          <w:rFonts w:ascii="Verdana" w:eastAsia="Verdana" w:hAnsi="Verdana" w:cs="Times New Roman"/>
          <w:noProof/>
          <w:highlight w:val="yellow"/>
        </w:rPr>
        <w:t>]"</w:t>
      </w:r>
    </w:p>
    <w:p w14:paraId="6780261D" w14:textId="73EECA62" w:rsidR="00AC06CE" w:rsidRDefault="00AC06CE" w:rsidP="00AC06CE">
      <w:pPr>
        <w:spacing w:before="240"/>
        <w:ind w:firstLine="624"/>
        <w:rPr>
          <w:rFonts w:ascii="Verdana" w:eastAsia="Verdana" w:hAnsi="Verdana" w:cs="Times New Roman"/>
          <w:b/>
          <w:noProof/>
        </w:rPr>
      </w:pPr>
      <w:r>
        <w:rPr>
          <w:rFonts w:ascii="Verdana" w:eastAsia="Verdana" w:hAnsi="Verdana" w:cs="Times New Roman"/>
          <w:b/>
          <w:bCs/>
          <w:noProof/>
          <w:highlight w:val="yellow"/>
        </w:rPr>
        <w:t xml:space="preserve">č. smlouvy </w:t>
      </w:r>
      <w:r w:rsidR="00482E4D">
        <w:rPr>
          <w:rFonts w:ascii="Verdana" w:eastAsia="Verdana" w:hAnsi="Verdana" w:cs="Times New Roman"/>
          <w:b/>
          <w:bCs/>
          <w:noProof/>
          <w:highlight w:val="yellow"/>
        </w:rPr>
        <w:t>v</w:t>
      </w:r>
      <w:r>
        <w:rPr>
          <w:rFonts w:ascii="Verdana" w:eastAsia="Verdana" w:hAnsi="Verdana" w:cs="Times New Roman"/>
          <w:b/>
          <w:bCs/>
          <w:noProof/>
          <w:highlight w:val="yellow"/>
        </w:rPr>
        <w:t>ykonavatele</w:t>
      </w:r>
      <w:r w:rsidRPr="000B39E3">
        <w:rPr>
          <w:rFonts w:ascii="Verdana" w:eastAsia="Verdana" w:hAnsi="Verdana" w:cs="Times New Roman"/>
          <w:b/>
          <w:bCs/>
          <w:noProof/>
          <w:highlight w:val="yellow"/>
        </w:rPr>
        <w:t xml:space="preserve">: </w:t>
      </w:r>
      <w:r>
        <w:rPr>
          <w:rFonts w:ascii="Verdana" w:eastAsia="Verdana" w:hAnsi="Verdana" w:cs="Times New Roman"/>
          <w:b/>
          <w:noProof/>
          <w:highlight w:val="yellow"/>
        </w:rPr>
        <w:t xml:space="preserve">"[VLOŽÍ </w:t>
      </w:r>
      <w:r w:rsidR="00482E4D">
        <w:rPr>
          <w:rFonts w:ascii="Verdana" w:eastAsia="Verdana" w:hAnsi="Verdana" w:cs="Times New Roman"/>
          <w:b/>
          <w:noProof/>
          <w:highlight w:val="yellow"/>
        </w:rPr>
        <w:t>VYKONAVATEL</w:t>
      </w:r>
      <w:r w:rsidRPr="000B39E3">
        <w:rPr>
          <w:rFonts w:ascii="Verdana" w:eastAsia="Verdana" w:hAnsi="Verdana" w:cs="Times New Roman"/>
          <w:b/>
          <w:noProof/>
          <w:highlight w:val="yellow"/>
        </w:rPr>
        <w:t>]"</w:t>
      </w:r>
    </w:p>
    <w:p w14:paraId="1F078141" w14:textId="2AD7013F" w:rsidR="00AC06CE" w:rsidRPr="00E55954" w:rsidRDefault="00AC06CE" w:rsidP="00312815">
      <w:pPr>
        <w:pStyle w:val="Odstavecseseznamem"/>
        <w:numPr>
          <w:ilvl w:val="1"/>
          <w:numId w:val="5"/>
        </w:numPr>
        <w:tabs>
          <w:tab w:val="left" w:pos="1361"/>
        </w:tabs>
        <w:rPr>
          <w:rFonts w:ascii="Verdana" w:eastAsia="Verdana" w:hAnsi="Verdana" w:cs="Times New Roman"/>
          <w:noProof/>
        </w:rPr>
      </w:pPr>
      <w:r>
        <w:rPr>
          <w:rFonts w:ascii="Verdana" w:eastAsia="Verdana" w:hAnsi="Verdana" w:cs="Times New Roman"/>
          <w:noProof/>
        </w:rPr>
        <w:lastRenderedPageBreak/>
        <w:t>Tato smlouva o</w:t>
      </w:r>
      <w:r w:rsidR="00482E4D">
        <w:rPr>
          <w:rFonts w:ascii="Verdana" w:eastAsia="Verdana" w:hAnsi="Verdana" w:cs="Times New Roman"/>
          <w:noProof/>
        </w:rPr>
        <w:t xml:space="preserve"> </w:t>
      </w:r>
      <w:r>
        <w:rPr>
          <w:rFonts w:ascii="Verdana" w:eastAsia="Verdana" w:hAnsi="Verdana" w:cs="Times New Roman"/>
          <w:noProof/>
        </w:rPr>
        <w:t>Kontrolní činnosti</w:t>
      </w:r>
      <w:r w:rsidRPr="00E55954">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65CAD90B" w14:textId="687F8F7F" w:rsidR="00D645C4" w:rsidRPr="00FD2697" w:rsidRDefault="00D645C4" w:rsidP="00603792">
      <w:pPr>
        <w:spacing w:before="240" w:after="120"/>
        <w:ind w:left="624" w:hanging="624"/>
        <w:rPr>
          <w:rFonts w:ascii="Verdana" w:eastAsia="Verdana" w:hAnsi="Verdana" w:cs="Times New Roman"/>
          <w:b/>
          <w:noProof/>
          <w:sz w:val="24"/>
          <w:szCs w:val="24"/>
        </w:rPr>
      </w:pPr>
      <w:r>
        <w:rPr>
          <w:rFonts w:ascii="Verdana" w:eastAsia="Verdana" w:hAnsi="Verdana" w:cs="Times New Roman"/>
          <w:b/>
          <w:noProof/>
          <w:sz w:val="24"/>
          <w:szCs w:val="24"/>
        </w:rPr>
        <w:t xml:space="preserve">2. </w:t>
      </w:r>
      <w:r w:rsidRPr="00FD2697">
        <w:rPr>
          <w:rFonts w:ascii="Verdana" w:eastAsia="Verdana" w:hAnsi="Verdana" w:cs="Times New Roman"/>
          <w:b/>
          <w:noProof/>
          <w:sz w:val="24"/>
          <w:szCs w:val="24"/>
        </w:rPr>
        <w:t xml:space="preserve"> Výchozí podklady a údaje</w:t>
      </w:r>
    </w:p>
    <w:p w14:paraId="31F568C4" w14:textId="54B1FF45" w:rsidR="00D645C4" w:rsidRPr="00E55954" w:rsidRDefault="00D645C4" w:rsidP="00312815">
      <w:pPr>
        <w:pStyle w:val="Odstavecseseznamem"/>
        <w:numPr>
          <w:ilvl w:val="1"/>
          <w:numId w:val="7"/>
        </w:numPr>
        <w:tabs>
          <w:tab w:val="left" w:pos="-2977"/>
        </w:tabs>
        <w:ind w:left="1134" w:hanging="567"/>
        <w:rPr>
          <w:rFonts w:ascii="Verdana" w:eastAsia="Verdana" w:hAnsi="Verdana" w:cs="Times New Roman"/>
          <w:noProof/>
        </w:rPr>
      </w:pPr>
      <w:r w:rsidRPr="00E55954">
        <w:rPr>
          <w:rFonts w:ascii="Verdana" w:eastAsia="Verdana" w:hAnsi="Verdana" w:cs="Times New Roman"/>
          <w:noProof/>
        </w:rPr>
        <w:t>Smlouva bude plněna v souladu se zněním následujících dokumentů:</w:t>
      </w:r>
    </w:p>
    <w:p w14:paraId="2EC10504" w14:textId="3EC37388" w:rsidR="00D645C4" w:rsidRPr="00FD2697" w:rsidRDefault="00D645C4" w:rsidP="00161E0D">
      <w:pPr>
        <w:pStyle w:val="slovanseznam3"/>
        <w:numPr>
          <w:ilvl w:val="2"/>
          <w:numId w:val="7"/>
        </w:numPr>
        <w:spacing w:after="240"/>
        <w:ind w:left="1418" w:hanging="578"/>
        <w:contextualSpacing w:val="0"/>
        <w:rPr>
          <w:noProof/>
        </w:rPr>
      </w:pPr>
      <w:r w:rsidRPr="00FD2697">
        <w:rPr>
          <w:noProof/>
        </w:rPr>
        <w:t xml:space="preserve">Výzva objednatele k podání nabídky pod č.j. </w:t>
      </w:r>
      <w:r w:rsidR="00161E0D" w:rsidRPr="00161E0D">
        <w:rPr>
          <w:noProof/>
        </w:rPr>
        <w:t>18269/2021-SŽ-OŘ PHA-OVZ</w:t>
      </w:r>
      <w:r w:rsidRPr="00161E0D">
        <w:rPr>
          <w:noProof/>
        </w:rPr>
        <w:t xml:space="preserve">, ze </w:t>
      </w:r>
      <w:r w:rsidRPr="008A26C2">
        <w:rPr>
          <w:noProof/>
        </w:rPr>
        <w:t xml:space="preserve">dne </w:t>
      </w:r>
      <w:r w:rsidR="003E14DC">
        <w:rPr>
          <w:noProof/>
        </w:rPr>
        <w:t>01. 06</w:t>
      </w:r>
      <w:r w:rsidRPr="008A26C2">
        <w:rPr>
          <w:noProof/>
        </w:rPr>
        <w:t>. 2021</w:t>
      </w:r>
      <w:r w:rsidRPr="002454B8">
        <w:rPr>
          <w:noProof/>
        </w:rPr>
        <w:t xml:space="preserve"> včetně</w:t>
      </w:r>
      <w:r w:rsidRPr="00FD2697">
        <w:rPr>
          <w:noProof/>
        </w:rPr>
        <w:t xml:space="preserve">  příloh.</w:t>
      </w:r>
    </w:p>
    <w:p w14:paraId="3DEA2DD0" w14:textId="60926DBC" w:rsidR="00D645C4" w:rsidRPr="00FD2697" w:rsidRDefault="00D645C4" w:rsidP="00312815">
      <w:pPr>
        <w:pStyle w:val="slovanseznam3"/>
        <w:numPr>
          <w:ilvl w:val="2"/>
          <w:numId w:val="7"/>
        </w:numPr>
        <w:spacing w:after="240"/>
        <w:ind w:left="1418" w:hanging="567"/>
        <w:contextualSpacing w:val="0"/>
        <w:rPr>
          <w:noProof/>
        </w:rPr>
      </w:pPr>
      <w:r>
        <w:rPr>
          <w:noProof/>
        </w:rPr>
        <w:t>Nabídka Vykonavatele</w:t>
      </w:r>
      <w:r w:rsidRPr="00FD2697">
        <w:rPr>
          <w:noProof/>
        </w:rPr>
        <w:t xml:space="preserve">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5BEC69B7" w14:textId="6D3AAD59" w:rsidR="00D645C4" w:rsidRPr="00FD2697" w:rsidRDefault="00D645C4"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Pr="00FD2697">
        <w:rPr>
          <w:rFonts w:ascii="Verdana" w:eastAsia="Verdana" w:hAnsi="Verdana" w:cs="Times New Roman"/>
          <w:noProof/>
        </w:rPr>
        <w:t xml:space="preserve"> výslovně prohlašuje, že s obsahem všech platných Českých technických norem a interních předpisů objednatele pro typ činností </w:t>
      </w:r>
      <w:r>
        <w:rPr>
          <w:rFonts w:ascii="Verdana" w:eastAsia="Verdana" w:hAnsi="Verdana" w:cs="Times New Roman"/>
          <w:noProof/>
        </w:rPr>
        <w:t>vyžadovaných touto</w:t>
      </w:r>
      <w:r w:rsidR="00482E4D">
        <w:rPr>
          <w:rFonts w:ascii="Verdana" w:eastAsia="Verdana" w:hAnsi="Verdana" w:cs="Times New Roman"/>
          <w:noProof/>
        </w:rPr>
        <w:t xml:space="preserve"> smlouvou</w:t>
      </w:r>
      <w:r w:rsidRPr="00FD2697">
        <w:rPr>
          <w:rFonts w:ascii="Verdana" w:eastAsia="Verdana" w:hAnsi="Verdana" w:cs="Times New Roman"/>
          <w:noProof/>
        </w:rPr>
        <w:t xml:space="preserve"> je plně seznámen.</w:t>
      </w:r>
    </w:p>
    <w:p w14:paraId="17A07390" w14:textId="6C88A521" w:rsidR="00D645C4" w:rsidRPr="00FD2697" w:rsidRDefault="00D645C4"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Pr="00FD2697">
        <w:rPr>
          <w:rFonts w:ascii="Verdana" w:eastAsia="Verdana" w:hAnsi="Verdana" w:cs="Times New Roman"/>
          <w:noProof/>
        </w:rPr>
        <w:t xml:space="preserve"> se dále zavazuje respektovat změny předpisů objednatele a norem, </w:t>
      </w:r>
      <w:r>
        <w:rPr>
          <w:rFonts w:ascii="Verdana" w:eastAsia="Verdana" w:hAnsi="Verdana" w:cs="Times New Roman"/>
          <w:noProof/>
        </w:rPr>
        <w:t>které se týkají předmětného plnění</w:t>
      </w:r>
      <w:r w:rsidRPr="00FD2697">
        <w:rPr>
          <w:rFonts w:ascii="Verdana" w:eastAsia="Verdana" w:hAnsi="Verdana" w:cs="Times New Roman"/>
          <w:noProof/>
        </w:rPr>
        <w:t xml:space="preserve"> a jeho součástí, i pokud </w:t>
      </w:r>
      <w:r>
        <w:rPr>
          <w:rFonts w:ascii="Verdana" w:eastAsia="Verdana" w:hAnsi="Verdana" w:cs="Times New Roman"/>
          <w:noProof/>
        </w:rPr>
        <w:t>k nim dojde během provádění prací</w:t>
      </w:r>
      <w:r w:rsidRPr="00FD2697">
        <w:rPr>
          <w:rFonts w:ascii="Verdana" w:eastAsia="Verdana" w:hAnsi="Verdana" w:cs="Times New Roman"/>
          <w:noProof/>
        </w:rPr>
        <w:t xml:space="preserve"> a budou objednatelem uplatněny. Tyto změny budou řešeny včetně cenového ohodnocení v dodatc</w:t>
      </w:r>
      <w:r>
        <w:rPr>
          <w:rFonts w:ascii="Verdana" w:eastAsia="Verdana" w:hAnsi="Verdana" w:cs="Times New Roman"/>
          <w:noProof/>
        </w:rPr>
        <w:t xml:space="preserve">ích smlouvy, které je </w:t>
      </w:r>
      <w:r w:rsidR="00482E4D">
        <w:rPr>
          <w:rFonts w:ascii="Verdana" w:eastAsia="Verdana" w:hAnsi="Verdana" w:cs="Times New Roman"/>
          <w:noProof/>
        </w:rPr>
        <w:t>v</w:t>
      </w:r>
      <w:r>
        <w:rPr>
          <w:rFonts w:ascii="Verdana" w:eastAsia="Verdana" w:hAnsi="Verdana" w:cs="Times New Roman"/>
          <w:noProof/>
        </w:rPr>
        <w:t>ykonavatel</w:t>
      </w:r>
      <w:r w:rsidRPr="00FD2697">
        <w:rPr>
          <w:rFonts w:ascii="Verdana" w:eastAsia="Verdana" w:hAnsi="Verdana" w:cs="Times New Roman"/>
          <w:noProof/>
        </w:rPr>
        <w:t xml:space="preserve"> povinen uzavřít.</w:t>
      </w:r>
    </w:p>
    <w:p w14:paraId="017E2C3D" w14:textId="07142A39" w:rsidR="00D645C4" w:rsidRPr="00FD2697" w:rsidRDefault="00D645C4" w:rsidP="00312815">
      <w:pPr>
        <w:numPr>
          <w:ilvl w:val="1"/>
          <w:numId w:val="7"/>
        </w:numPr>
        <w:tabs>
          <w:tab w:val="left" w:pos="1134"/>
        </w:tabs>
        <w:ind w:left="1134" w:hanging="567"/>
        <w:rPr>
          <w:rFonts w:ascii="Verdana" w:eastAsia="Verdana" w:hAnsi="Verdana" w:cs="Times New Roman"/>
          <w:noProof/>
        </w:rPr>
      </w:pPr>
      <w:r>
        <w:rPr>
          <w:rFonts w:ascii="Verdana" w:eastAsia="Verdana" w:hAnsi="Verdana" w:cs="Times New Roman"/>
          <w:noProof/>
        </w:rPr>
        <w:t>Vykonavatel</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předmětu kontrolní činnosti </w:t>
      </w:r>
      <w:r w:rsidRPr="00FD2697">
        <w:rPr>
          <w:rFonts w:ascii="Verdana" w:eastAsia="Verdana" w:hAnsi="Verdana" w:cs="Times New Roman"/>
          <w:noProof/>
        </w:rPr>
        <w:t>příslušných dotčených orgánů a institucí (účastníků řízení apod.).</w:t>
      </w:r>
    </w:p>
    <w:p w14:paraId="30E9DA8B" w14:textId="4E41E5DC" w:rsidR="00601D1F" w:rsidRDefault="00601D1F" w:rsidP="00312815">
      <w:pPr>
        <w:numPr>
          <w:ilvl w:val="0"/>
          <w:numId w:val="7"/>
        </w:numPr>
        <w:overflowPunct w:val="0"/>
        <w:autoSpaceDE w:val="0"/>
        <w:autoSpaceDN w:val="0"/>
        <w:adjustRightInd w:val="0"/>
        <w:spacing w:before="240" w:after="0" w:line="240" w:lineRule="auto"/>
        <w:ind w:left="641" w:hanging="357"/>
        <w:textAlignment w:val="baseline"/>
        <w:rPr>
          <w:rFonts w:ascii="Verdana" w:hAnsi="Verdana"/>
          <w:b/>
          <w:bCs/>
          <w:sz w:val="24"/>
          <w:szCs w:val="24"/>
        </w:rPr>
      </w:pPr>
      <w:r w:rsidRPr="00601D1F">
        <w:rPr>
          <w:rFonts w:ascii="Verdana" w:hAnsi="Verdana"/>
          <w:b/>
          <w:bCs/>
          <w:sz w:val="24"/>
          <w:szCs w:val="24"/>
        </w:rPr>
        <w:t xml:space="preserve"> Předmět kontrolní činnosti</w:t>
      </w:r>
    </w:p>
    <w:p w14:paraId="511BFC51" w14:textId="77777777" w:rsidR="00EB6C4F" w:rsidRDefault="00EB6C4F" w:rsidP="00603792">
      <w:pPr>
        <w:overflowPunct w:val="0"/>
        <w:autoSpaceDE w:val="0"/>
        <w:autoSpaceDN w:val="0"/>
        <w:adjustRightInd w:val="0"/>
        <w:spacing w:after="0" w:line="240" w:lineRule="auto"/>
        <w:ind w:left="357"/>
        <w:textAlignment w:val="baseline"/>
        <w:rPr>
          <w:rFonts w:ascii="Verdana" w:hAnsi="Verdana"/>
          <w:b/>
          <w:bCs/>
          <w:sz w:val="24"/>
          <w:szCs w:val="24"/>
        </w:rPr>
      </w:pPr>
    </w:p>
    <w:p w14:paraId="03F93CA7" w14:textId="1DA1CE35" w:rsidR="00713732" w:rsidRPr="00713732" w:rsidRDefault="00713732" w:rsidP="00713732">
      <w:pPr>
        <w:pStyle w:val="Odstavecseseznamem"/>
        <w:numPr>
          <w:ilvl w:val="1"/>
          <w:numId w:val="7"/>
        </w:numPr>
        <w:ind w:left="1134" w:hanging="566"/>
        <w:rPr>
          <w:rFonts w:ascii="Verdana" w:eastAsia="Verdana" w:hAnsi="Verdana" w:cs="Times New Roman"/>
          <w:noProof/>
        </w:rPr>
      </w:pPr>
      <w:r w:rsidRPr="00713732">
        <w:rPr>
          <w:rFonts w:ascii="Verdana" w:eastAsia="Verdana" w:hAnsi="Verdana" w:cs="Times New Roman"/>
          <w:noProof/>
        </w:rPr>
        <w:t>Předmětem kontrolní činnosti je provádění inspekční činnosti a nezávislého dozoru při zhotovení protikorozní ochrany ocelových kon</w:t>
      </w:r>
      <w:r>
        <w:rPr>
          <w:rFonts w:ascii="Verdana" w:eastAsia="Verdana" w:hAnsi="Verdana" w:cs="Times New Roman"/>
          <w:noProof/>
        </w:rPr>
        <w:t>strukcí při opravě mostu v km 1</w:t>
      </w:r>
      <w:r w:rsidRPr="00713732">
        <w:rPr>
          <w:rFonts w:ascii="Verdana" w:eastAsia="Verdana" w:hAnsi="Verdana" w:cs="Times New Roman"/>
          <w:noProof/>
        </w:rPr>
        <w:t>,</w:t>
      </w:r>
      <w:r>
        <w:rPr>
          <w:rFonts w:ascii="Verdana" w:eastAsia="Verdana" w:hAnsi="Verdana" w:cs="Times New Roman"/>
          <w:noProof/>
        </w:rPr>
        <w:t>239 na trati Ledečko - Kácov</w:t>
      </w:r>
      <w:r w:rsidRPr="00713732">
        <w:rPr>
          <w:rFonts w:ascii="Verdana" w:eastAsia="Verdana" w:hAnsi="Verdana" w:cs="Times New Roman"/>
          <w:noProof/>
        </w:rPr>
        <w:t xml:space="preserve">. Součástí inspekční činnosti je vyhotovení protokolů inspekčních prací a fotodokumentace tak, aby úspěšně proběhla realizace stavby včetně přejímacího řízení a vydání kolaudačního rozhodnutí. Součástí dokladové části na provedení inspekční činnosti a nezávislého dozoru při zhotovení protikorozní ochrany nové OK (ocelové konstrukce) stavby bude též součinnost při projednání a schválení technologických postupů PKO a vydání závěrečného protokolu včetně fotodokumentace. </w:t>
      </w:r>
    </w:p>
    <w:p w14:paraId="741BF818" w14:textId="77777777" w:rsidR="00713732" w:rsidRPr="004F2899" w:rsidRDefault="00713732" w:rsidP="00713732">
      <w:pPr>
        <w:numPr>
          <w:ilvl w:val="1"/>
          <w:numId w:val="7"/>
        </w:numPr>
        <w:overflowPunct w:val="0"/>
        <w:autoSpaceDE w:val="0"/>
        <w:autoSpaceDN w:val="0"/>
        <w:adjustRightInd w:val="0"/>
        <w:spacing w:before="240" w:after="0" w:line="240" w:lineRule="auto"/>
        <w:ind w:left="1134" w:hanging="566"/>
        <w:textAlignment w:val="baseline"/>
        <w:rPr>
          <w:rFonts w:ascii="Verdana" w:hAnsi="Verdana"/>
          <w:bCs/>
        </w:rPr>
      </w:pPr>
      <w:r w:rsidRPr="004F2899">
        <w:rPr>
          <w:rFonts w:ascii="Verdana" w:hAnsi="Verdana"/>
          <w:bCs/>
        </w:rPr>
        <w:t xml:space="preserve">Práce </w:t>
      </w:r>
      <w:r w:rsidRPr="00CC616F">
        <w:rPr>
          <w:rFonts w:ascii="Verdana" w:hAnsi="Verdana"/>
          <w:bCs/>
        </w:rPr>
        <w:t>spojené s inspekční činností a nezávislým dozorem</w:t>
      </w:r>
      <w:r w:rsidRPr="004F2899">
        <w:rPr>
          <w:rFonts w:ascii="Verdana" w:hAnsi="Verdana"/>
          <w:bCs/>
        </w:rPr>
        <w:t xml:space="preserve"> se vykonavatel zavazuje provést tak, </w:t>
      </w:r>
      <w:r w:rsidRPr="004F2899">
        <w:rPr>
          <w:rFonts w:ascii="Verdana" w:hAnsi="Verdana"/>
          <w:b/>
          <w:bCs/>
        </w:rPr>
        <w:t>aby nedošlo k narušení provozu na tratích Správy železnic i třetích osob.</w:t>
      </w:r>
    </w:p>
    <w:p w14:paraId="3214DF6E" w14:textId="77777777" w:rsidR="00713732" w:rsidRPr="004F2899" w:rsidRDefault="00713732" w:rsidP="00713732">
      <w:pPr>
        <w:numPr>
          <w:ilvl w:val="1"/>
          <w:numId w:val="7"/>
        </w:numPr>
        <w:overflowPunct w:val="0"/>
        <w:autoSpaceDE w:val="0"/>
        <w:autoSpaceDN w:val="0"/>
        <w:adjustRightInd w:val="0"/>
        <w:spacing w:before="240" w:after="0" w:line="240" w:lineRule="auto"/>
        <w:ind w:left="1134" w:hanging="578"/>
        <w:textAlignment w:val="baseline"/>
        <w:rPr>
          <w:rFonts w:ascii="Verdana" w:hAnsi="Verdana"/>
          <w:bCs/>
        </w:rPr>
      </w:pPr>
      <w:r w:rsidRPr="004F2899">
        <w:rPr>
          <w:rFonts w:ascii="Verdana" w:hAnsi="Verdana"/>
          <w:bCs/>
        </w:rPr>
        <w:t xml:space="preserve">Po provedení </w:t>
      </w:r>
      <w:r w:rsidRPr="00CC616F">
        <w:rPr>
          <w:rFonts w:ascii="Verdana" w:hAnsi="Verdana"/>
          <w:bCs/>
        </w:rPr>
        <w:t>inspekční činnosti a nezávislého dozoru se vykonavatel zavazuje řádně zdokumentovat skutečný stav, v souladu se zákony, předpisy, normami ČR a EU, technickými normami dle TKP a předpisy</w:t>
      </w:r>
      <w:r w:rsidRPr="004F2899">
        <w:rPr>
          <w:rFonts w:ascii="Verdana" w:hAnsi="Verdana"/>
          <w:bCs/>
        </w:rPr>
        <w:t xml:space="preserve"> Správy železnic, státní organizace.</w:t>
      </w:r>
    </w:p>
    <w:p w14:paraId="317ADB8D" w14:textId="77777777" w:rsidR="00713732" w:rsidRDefault="00713732" w:rsidP="00AD605A">
      <w:pPr>
        <w:spacing w:after="0"/>
        <w:ind w:left="1134"/>
        <w:rPr>
          <w:rFonts w:ascii="Verdana" w:eastAsia="Verdana" w:hAnsi="Verdana" w:cs="Times New Roman"/>
          <w:noProof/>
        </w:rPr>
      </w:pPr>
    </w:p>
    <w:p w14:paraId="089E2176" w14:textId="16540CC7" w:rsidR="00EB6C4F" w:rsidRDefault="00EB6C4F" w:rsidP="00312815">
      <w:pPr>
        <w:numPr>
          <w:ilvl w:val="1"/>
          <w:numId w:val="7"/>
        </w:numPr>
        <w:spacing w:after="0"/>
        <w:ind w:left="1134" w:hanging="567"/>
        <w:rPr>
          <w:rFonts w:ascii="Verdana" w:eastAsia="Verdana" w:hAnsi="Verdana" w:cs="Times New Roman"/>
          <w:noProof/>
        </w:rPr>
      </w:pPr>
      <w:r w:rsidRPr="004C6E08">
        <w:rPr>
          <w:rFonts w:ascii="Verdana" w:eastAsia="Verdana" w:hAnsi="Verdana" w:cs="Times New Roman"/>
          <w:noProof/>
        </w:rPr>
        <w:t>Kompletní provedení prací vychází z podmínek citovaných v celém článku 2 této smlouvy. Předmětem kontrolní</w:t>
      </w:r>
      <w:r w:rsidR="008A26C2">
        <w:rPr>
          <w:rFonts w:ascii="Verdana" w:eastAsia="Verdana" w:hAnsi="Verdana" w:cs="Times New Roman"/>
          <w:noProof/>
        </w:rPr>
        <w:t xml:space="preserve"> činnosti jsou následující </w:t>
      </w:r>
      <w:r w:rsidR="008A26C2" w:rsidRPr="00713732">
        <w:rPr>
          <w:rFonts w:ascii="Verdana" w:eastAsia="Verdana" w:hAnsi="Verdana" w:cs="Times New Roman"/>
          <w:noProof/>
        </w:rPr>
        <w:t>činnosti</w:t>
      </w:r>
      <w:r w:rsidRPr="00713732">
        <w:rPr>
          <w:rFonts w:ascii="Verdana" w:eastAsia="Verdana" w:hAnsi="Verdana" w:cs="Times New Roman"/>
          <w:noProof/>
        </w:rPr>
        <w:t>:</w:t>
      </w:r>
      <w:r w:rsidR="00437E26" w:rsidRPr="00713732">
        <w:rPr>
          <w:rFonts w:ascii="Verdana" w:eastAsia="Verdana" w:hAnsi="Verdana" w:cs="Times New Roman"/>
          <w:noProof/>
        </w:rPr>
        <w:t xml:space="preserve"> </w:t>
      </w:r>
    </w:p>
    <w:p w14:paraId="76E7ACDB" w14:textId="733DDBE1" w:rsidR="008A26C2" w:rsidRPr="008A26C2" w:rsidRDefault="008A26C2" w:rsidP="00713732">
      <w:pPr>
        <w:spacing w:before="120" w:after="120"/>
        <w:ind w:left="1134"/>
        <w:rPr>
          <w:rFonts w:ascii="Verdana" w:eastAsia="Verdana" w:hAnsi="Verdana" w:cs="Times New Roman"/>
          <w:noProof/>
        </w:rPr>
      </w:pPr>
      <w:r>
        <w:rPr>
          <w:rFonts w:ascii="Verdana" w:eastAsia="Verdana" w:hAnsi="Verdana" w:cs="Times New Roman"/>
          <w:noProof/>
        </w:rPr>
        <w:t>a</w:t>
      </w:r>
      <w:r w:rsidRPr="008A26C2">
        <w:rPr>
          <w:rFonts w:ascii="Verdana" w:eastAsia="Verdana" w:hAnsi="Verdana" w:cs="Times New Roman"/>
          <w:noProof/>
        </w:rPr>
        <w:t>) Provedení inspekční činnosti a nezávislého dozoru při zhotovení protikorozní ochrany vyzískaných OK ve smyslu vydané ČSN EN ISO 12944-7.</w:t>
      </w:r>
    </w:p>
    <w:p w14:paraId="30DF3CFA" w14:textId="733DDBE1" w:rsidR="008A26C2" w:rsidRPr="008A26C2" w:rsidRDefault="008A26C2" w:rsidP="008A26C2">
      <w:pPr>
        <w:spacing w:after="120"/>
        <w:ind w:left="1134"/>
        <w:rPr>
          <w:rFonts w:ascii="Verdana" w:eastAsia="Verdana" w:hAnsi="Verdana" w:cs="Times New Roman"/>
          <w:noProof/>
        </w:rPr>
      </w:pPr>
      <w:r w:rsidRPr="008A26C2">
        <w:rPr>
          <w:rFonts w:ascii="Verdana" w:eastAsia="Verdana" w:hAnsi="Verdana" w:cs="Times New Roman"/>
          <w:noProof/>
        </w:rPr>
        <w:t>b) Provedení a vyhodnocení zkoušek komptability se stávající PKO u SO 01, 02 dle ČSN EN ISO 12944-8.</w:t>
      </w:r>
    </w:p>
    <w:p w14:paraId="7F33208D" w14:textId="0510E8F4" w:rsidR="008A26C2" w:rsidRPr="008A26C2" w:rsidRDefault="008A26C2" w:rsidP="00713732">
      <w:pPr>
        <w:spacing w:after="120"/>
        <w:ind w:left="1134"/>
        <w:rPr>
          <w:rFonts w:ascii="Verdana" w:eastAsia="Verdana" w:hAnsi="Verdana" w:cs="Times New Roman"/>
          <w:noProof/>
        </w:rPr>
      </w:pPr>
      <w:r w:rsidRPr="008A26C2">
        <w:rPr>
          <w:rFonts w:ascii="Verdana" w:eastAsia="Verdana" w:hAnsi="Verdana" w:cs="Times New Roman"/>
          <w:noProof/>
        </w:rPr>
        <w:lastRenderedPageBreak/>
        <w:t xml:space="preserve">c) Rozsah dozoru PKO je stanoven v ČSN EN ISO 12944-7, čl. 6, 7, Závěrečný protokol PKO bude zpracován ve smyslu ČSN EN ISO 12944-8 a předpisu </w:t>
      </w:r>
      <w:r w:rsidR="00711C66">
        <w:rPr>
          <w:rFonts w:ascii="Verdana" w:eastAsia="Verdana" w:hAnsi="Verdana" w:cs="Times New Roman"/>
          <w:noProof/>
        </w:rPr>
        <w:t xml:space="preserve">ČD </w:t>
      </w:r>
      <w:r w:rsidRPr="008A26C2">
        <w:rPr>
          <w:rFonts w:ascii="Verdana" w:eastAsia="Verdana" w:hAnsi="Verdana" w:cs="Times New Roman"/>
          <w:noProof/>
        </w:rPr>
        <w:t xml:space="preserve">S5/4 </w:t>
      </w:r>
    </w:p>
    <w:p w14:paraId="6774CA57" w14:textId="7056E325" w:rsidR="008A26C2" w:rsidRDefault="008A26C2" w:rsidP="008A26C2">
      <w:pPr>
        <w:spacing w:after="0"/>
        <w:ind w:left="1134"/>
        <w:rPr>
          <w:rFonts w:ascii="Verdana" w:eastAsia="Verdana" w:hAnsi="Verdana" w:cs="Times New Roman"/>
          <w:noProof/>
        </w:rPr>
      </w:pPr>
      <w:r w:rsidRPr="008A26C2">
        <w:rPr>
          <w:rFonts w:ascii="Verdana" w:eastAsia="Verdana" w:hAnsi="Verdana" w:cs="Times New Roman"/>
          <w:noProof/>
        </w:rPr>
        <w:t>Rozsah zkoušek (viz tabulka č. 1):</w:t>
      </w:r>
    </w:p>
    <w:p w14:paraId="52F4839B" w14:textId="77777777" w:rsidR="00713732" w:rsidRPr="00713732" w:rsidRDefault="00713732" w:rsidP="00713732">
      <w:pPr>
        <w:spacing w:before="120" w:after="120"/>
        <w:ind w:left="1134"/>
        <w:rPr>
          <w:rFonts w:ascii="Verdana" w:eastAsia="Verdana" w:hAnsi="Verdana" w:cs="Times New Roman"/>
          <w:noProof/>
        </w:rPr>
      </w:pPr>
      <w:r w:rsidRPr="00713732">
        <w:rPr>
          <w:rFonts w:ascii="Verdana" w:eastAsia="Verdana" w:hAnsi="Verdana" w:cs="Times New Roman"/>
          <w:noProof/>
        </w:rPr>
        <w:t>1. Kontrola očištění podkladu na SA 2,5</w:t>
      </w:r>
    </w:p>
    <w:p w14:paraId="0969A0BC" w14:textId="77777777" w:rsidR="00713732" w:rsidRPr="00713732" w:rsidRDefault="00713732" w:rsidP="00713732">
      <w:pPr>
        <w:spacing w:after="0"/>
        <w:ind w:left="1134"/>
        <w:rPr>
          <w:rFonts w:ascii="Verdana" w:eastAsia="Verdana" w:hAnsi="Verdana" w:cs="Times New Roman"/>
          <w:noProof/>
        </w:rPr>
      </w:pPr>
      <w:r w:rsidRPr="00713732">
        <w:rPr>
          <w:rFonts w:ascii="Verdana" w:eastAsia="Verdana" w:hAnsi="Verdana" w:cs="Times New Roman"/>
          <w:noProof/>
        </w:rPr>
        <w:t>2. Měření tlouštěk jednotlivých vrstev</w:t>
      </w:r>
    </w:p>
    <w:p w14:paraId="35042893" w14:textId="77777777" w:rsidR="00713732" w:rsidRDefault="00713732" w:rsidP="00713732">
      <w:pPr>
        <w:spacing w:after="120"/>
        <w:ind w:left="426" w:firstLine="708"/>
        <w:jc w:val="both"/>
      </w:pPr>
    </w:p>
    <w:tbl>
      <w:tblPr>
        <w:tblpPr w:leftFromText="141" w:rightFromText="141" w:vertAnchor="text" w:horzAnchor="page" w:tblpX="3248" w:tblpY="280"/>
        <w:tblW w:w="6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42"/>
        <w:gridCol w:w="1166"/>
        <w:gridCol w:w="1669"/>
        <w:gridCol w:w="1560"/>
      </w:tblGrid>
      <w:tr w:rsidR="00713732" w:rsidRPr="00713732" w14:paraId="12D6B197" w14:textId="77777777" w:rsidTr="00713732">
        <w:trPr>
          <w:trHeight w:val="255"/>
        </w:trPr>
        <w:tc>
          <w:tcPr>
            <w:tcW w:w="2142" w:type="dxa"/>
            <w:shd w:val="clear" w:color="auto" w:fill="auto"/>
            <w:noWrap/>
            <w:vAlign w:val="bottom"/>
          </w:tcPr>
          <w:p w14:paraId="40B55E43" w14:textId="77777777" w:rsidR="00713732" w:rsidRPr="00713732" w:rsidRDefault="00713732" w:rsidP="00713732">
            <w:r w:rsidRPr="00713732">
              <w:t>Stavební objekt</w:t>
            </w:r>
          </w:p>
        </w:tc>
        <w:tc>
          <w:tcPr>
            <w:tcW w:w="1166" w:type="dxa"/>
            <w:shd w:val="clear" w:color="auto" w:fill="auto"/>
            <w:noWrap/>
            <w:vAlign w:val="bottom"/>
          </w:tcPr>
          <w:p w14:paraId="08EDF7FA" w14:textId="77777777" w:rsidR="00713732" w:rsidRPr="00713732" w:rsidRDefault="00713732" w:rsidP="00713732">
            <w:pPr>
              <w:jc w:val="center"/>
            </w:pPr>
            <w:r w:rsidRPr="00713732">
              <w:t>Typ NK</w:t>
            </w:r>
          </w:p>
        </w:tc>
        <w:tc>
          <w:tcPr>
            <w:tcW w:w="1669" w:type="dxa"/>
            <w:shd w:val="clear" w:color="auto" w:fill="auto"/>
            <w:noWrap/>
            <w:vAlign w:val="bottom"/>
          </w:tcPr>
          <w:p w14:paraId="2C4ED7CF" w14:textId="77777777" w:rsidR="00713732" w:rsidRPr="00713732" w:rsidRDefault="00713732" w:rsidP="00713732">
            <w:pPr>
              <w:jc w:val="center"/>
            </w:pPr>
            <w:r w:rsidRPr="00713732">
              <w:t xml:space="preserve"> OK</w:t>
            </w:r>
          </w:p>
          <w:p w14:paraId="67B9FD8F" w14:textId="77777777" w:rsidR="00713732" w:rsidRPr="00713732" w:rsidRDefault="00713732" w:rsidP="00713732">
            <w:pPr>
              <w:jc w:val="center"/>
            </w:pPr>
            <w:r w:rsidRPr="00713732">
              <w:t>Nátěrová plocha</w:t>
            </w:r>
          </w:p>
        </w:tc>
        <w:tc>
          <w:tcPr>
            <w:tcW w:w="1560" w:type="dxa"/>
            <w:shd w:val="clear" w:color="auto" w:fill="auto"/>
            <w:noWrap/>
            <w:vAlign w:val="bottom"/>
          </w:tcPr>
          <w:p w14:paraId="65413D39" w14:textId="77777777" w:rsidR="00713732" w:rsidRPr="00713732" w:rsidRDefault="00713732" w:rsidP="00713732">
            <w:pPr>
              <w:jc w:val="center"/>
            </w:pPr>
            <w:r w:rsidRPr="00713732">
              <w:t>Provádění a rozsah zkoušek</w:t>
            </w:r>
          </w:p>
        </w:tc>
      </w:tr>
      <w:tr w:rsidR="00713732" w:rsidRPr="00713732" w14:paraId="273B859D" w14:textId="77777777" w:rsidTr="00713732">
        <w:trPr>
          <w:trHeight w:val="255"/>
        </w:trPr>
        <w:tc>
          <w:tcPr>
            <w:tcW w:w="2142" w:type="dxa"/>
            <w:shd w:val="clear" w:color="auto" w:fill="auto"/>
            <w:noWrap/>
            <w:vAlign w:val="bottom"/>
          </w:tcPr>
          <w:p w14:paraId="5167A753" w14:textId="77777777" w:rsidR="00713732" w:rsidRPr="00713732" w:rsidRDefault="00713732" w:rsidP="00713732">
            <w:r w:rsidRPr="00713732">
              <w:t xml:space="preserve">Žel. </w:t>
            </w:r>
            <w:proofErr w:type="gramStart"/>
            <w:r w:rsidRPr="00713732">
              <w:t>most</w:t>
            </w:r>
            <w:proofErr w:type="gramEnd"/>
            <w:r w:rsidRPr="00713732">
              <w:t xml:space="preserve"> v ev. km 1,239</w:t>
            </w:r>
          </w:p>
        </w:tc>
        <w:tc>
          <w:tcPr>
            <w:tcW w:w="1166" w:type="dxa"/>
            <w:shd w:val="clear" w:color="auto" w:fill="auto"/>
            <w:noWrap/>
            <w:vAlign w:val="bottom"/>
          </w:tcPr>
          <w:p w14:paraId="108B0135" w14:textId="77777777" w:rsidR="00713732" w:rsidRPr="00713732" w:rsidRDefault="00713732" w:rsidP="00713732">
            <w:pPr>
              <w:jc w:val="center"/>
            </w:pPr>
            <w:r w:rsidRPr="00713732">
              <w:t>OK</w:t>
            </w:r>
          </w:p>
        </w:tc>
        <w:tc>
          <w:tcPr>
            <w:tcW w:w="1669" w:type="dxa"/>
            <w:shd w:val="clear" w:color="auto" w:fill="auto"/>
            <w:noWrap/>
            <w:vAlign w:val="bottom"/>
          </w:tcPr>
          <w:p w14:paraId="3FBA10DE" w14:textId="77777777" w:rsidR="00713732" w:rsidRPr="00713732" w:rsidRDefault="00713732" w:rsidP="00713732">
            <w:pPr>
              <w:jc w:val="center"/>
            </w:pPr>
            <w:r w:rsidRPr="00713732">
              <w:t>4 818m2</w:t>
            </w:r>
          </w:p>
        </w:tc>
        <w:tc>
          <w:tcPr>
            <w:tcW w:w="1560" w:type="dxa"/>
            <w:shd w:val="clear" w:color="auto" w:fill="auto"/>
            <w:noWrap/>
            <w:vAlign w:val="bottom"/>
          </w:tcPr>
          <w:p w14:paraId="6025DA7B" w14:textId="77777777" w:rsidR="00713732" w:rsidRPr="00713732" w:rsidRDefault="00713732" w:rsidP="00713732">
            <w:pPr>
              <w:jc w:val="center"/>
            </w:pPr>
            <w:r w:rsidRPr="00713732">
              <w:t>1, 2,</w:t>
            </w:r>
          </w:p>
        </w:tc>
      </w:tr>
    </w:tbl>
    <w:p w14:paraId="6AA3DCB0" w14:textId="503FA75B" w:rsidR="00713732" w:rsidRPr="00713732" w:rsidRDefault="00713732" w:rsidP="00713732">
      <w:pPr>
        <w:spacing w:after="120"/>
        <w:ind w:left="426" w:firstLine="708"/>
        <w:jc w:val="both"/>
      </w:pPr>
      <w:r w:rsidRPr="00713732">
        <w:t>TABULKA č. 1</w:t>
      </w:r>
    </w:p>
    <w:p w14:paraId="4D071ED3" w14:textId="77777777" w:rsidR="00713732" w:rsidRPr="008A26C2" w:rsidRDefault="00713732" w:rsidP="008A26C2">
      <w:pPr>
        <w:spacing w:after="0"/>
        <w:ind w:left="1134"/>
        <w:rPr>
          <w:rFonts w:ascii="Verdana" w:eastAsia="Verdana" w:hAnsi="Verdana" w:cs="Times New Roman"/>
          <w:noProof/>
        </w:rPr>
      </w:pPr>
    </w:p>
    <w:p w14:paraId="1FF2E8A2" w14:textId="31DEEB75" w:rsidR="009B46C2" w:rsidRDefault="009B46C2" w:rsidP="00EB18D4">
      <w:pPr>
        <w:spacing w:after="0"/>
        <w:rPr>
          <w:rFonts w:ascii="Verdana" w:eastAsia="Verdana" w:hAnsi="Verdana" w:cs="Times New Roman"/>
          <w:noProof/>
          <w:highlight w:val="cyan"/>
        </w:rPr>
      </w:pPr>
    </w:p>
    <w:p w14:paraId="4FFBC623" w14:textId="77777777" w:rsidR="008A26C2" w:rsidRPr="00794294" w:rsidRDefault="008A26C2" w:rsidP="00EB18D4">
      <w:pPr>
        <w:spacing w:after="0"/>
        <w:rPr>
          <w:rFonts w:ascii="Verdana" w:eastAsia="Verdana" w:hAnsi="Verdana" w:cs="Times New Roman"/>
          <w:noProof/>
          <w:highlight w:val="cyan"/>
        </w:rPr>
      </w:pPr>
    </w:p>
    <w:p w14:paraId="1ADD08F4" w14:textId="574AFF04" w:rsidR="00EB6C4F" w:rsidRDefault="00997605" w:rsidP="005E6764">
      <w:pPr>
        <w:numPr>
          <w:ilvl w:val="1"/>
          <w:numId w:val="7"/>
        </w:numPr>
        <w:spacing w:before="240" w:after="0"/>
        <w:ind w:left="1134" w:hanging="567"/>
        <w:rPr>
          <w:rFonts w:ascii="Verdana" w:eastAsia="Verdana" w:hAnsi="Verdana" w:cs="Times New Roman"/>
          <w:noProof/>
        </w:rPr>
      </w:pPr>
      <w:r w:rsidRPr="000221F0">
        <w:rPr>
          <w:rFonts w:ascii="Verdana" w:eastAsia="Verdana" w:hAnsi="Verdana" w:cs="Times New Roman"/>
          <w:noProof/>
        </w:rPr>
        <w:t>Místem</w:t>
      </w:r>
      <w:r w:rsidR="00D1442E" w:rsidRPr="000221F0">
        <w:rPr>
          <w:rFonts w:ascii="Verdana" w:eastAsia="Verdana" w:hAnsi="Verdana" w:cs="Times New Roman"/>
          <w:noProof/>
        </w:rPr>
        <w:t xml:space="preserve"> </w:t>
      </w:r>
      <w:r w:rsidR="00713732" w:rsidRPr="000221F0">
        <w:rPr>
          <w:rFonts w:ascii="Verdana" w:eastAsia="Verdana" w:hAnsi="Verdana" w:cs="Times New Roman"/>
          <w:noProof/>
        </w:rPr>
        <w:t xml:space="preserve">předmětu </w:t>
      </w:r>
      <w:r w:rsidRPr="000221F0">
        <w:rPr>
          <w:rFonts w:ascii="Verdana" w:eastAsia="Verdana" w:hAnsi="Verdana" w:cs="Times New Roman"/>
          <w:noProof/>
        </w:rPr>
        <w:t xml:space="preserve">kontrolní činnosti </w:t>
      </w:r>
      <w:r w:rsidR="00713732" w:rsidRPr="000221F0">
        <w:rPr>
          <w:rFonts w:ascii="Verdana" w:eastAsia="Verdana" w:hAnsi="Verdana" w:cs="Times New Roman"/>
          <w:noProof/>
        </w:rPr>
        <w:t xml:space="preserve">je most v km </w:t>
      </w:r>
      <w:r w:rsidR="000221F0">
        <w:rPr>
          <w:rFonts w:ascii="Verdana" w:eastAsia="Verdana" w:hAnsi="Verdana" w:cs="Times New Roman"/>
          <w:noProof/>
        </w:rPr>
        <w:t>1,239 na trati Ledečko – Kácov.</w:t>
      </w:r>
    </w:p>
    <w:p w14:paraId="2138D50A" w14:textId="3AF89E65" w:rsidR="00D645C4" w:rsidRPr="00662F15" w:rsidRDefault="00713732" w:rsidP="000221F0">
      <w:pPr>
        <w:numPr>
          <w:ilvl w:val="1"/>
          <w:numId w:val="7"/>
        </w:numPr>
        <w:spacing w:before="240"/>
        <w:ind w:left="1134" w:hanging="567"/>
        <w:rPr>
          <w:rFonts w:ascii="Verdana" w:eastAsia="Verdana" w:hAnsi="Verdana" w:cs="Times New Roman"/>
          <w:noProof/>
        </w:rPr>
      </w:pPr>
      <w:r>
        <w:rPr>
          <w:rFonts w:ascii="Verdana" w:eastAsia="Verdana" w:hAnsi="Verdana" w:cs="Times New Roman"/>
          <w:noProof/>
        </w:rPr>
        <w:t>Předmět smlouvy je realizován</w:t>
      </w:r>
      <w:r w:rsidR="00D645C4" w:rsidRPr="00662F15">
        <w:rPr>
          <w:rFonts w:ascii="Verdana" w:eastAsia="Verdana" w:hAnsi="Verdana" w:cs="Times New Roman"/>
          <w:noProof/>
        </w:rPr>
        <w:t xml:space="preserve"> na majetku </w:t>
      </w:r>
      <w:r>
        <w:rPr>
          <w:rFonts w:ascii="Verdana" w:eastAsia="Verdana" w:hAnsi="Verdana" w:cs="Times New Roman"/>
          <w:noProof/>
        </w:rPr>
        <w:t xml:space="preserve">ve vlastnictví </w:t>
      </w:r>
      <w:r w:rsidR="00D645C4" w:rsidRPr="00662F15">
        <w:rPr>
          <w:rFonts w:ascii="Verdana" w:eastAsia="Verdana" w:hAnsi="Verdana" w:cs="Times New Roman"/>
          <w:noProof/>
        </w:rPr>
        <w:t xml:space="preserve">ČR s právem hospodařit pro Správu </w:t>
      </w:r>
      <w:r w:rsidR="00D645C4">
        <w:rPr>
          <w:rFonts w:ascii="Verdana" w:eastAsia="Verdana" w:hAnsi="Verdana" w:cs="Times New Roman"/>
          <w:noProof/>
        </w:rPr>
        <w:t xml:space="preserve">železnic, </w:t>
      </w:r>
      <w:r w:rsidR="00D645C4" w:rsidRPr="00662F15">
        <w:rPr>
          <w:rFonts w:ascii="Verdana" w:eastAsia="Verdana" w:hAnsi="Verdana" w:cs="Times New Roman"/>
          <w:noProof/>
        </w:rPr>
        <w:t xml:space="preserve">státní organizaci (dále též </w:t>
      </w:r>
      <w:r w:rsidR="00D645C4">
        <w:rPr>
          <w:rFonts w:ascii="Verdana" w:eastAsia="Verdana" w:hAnsi="Verdana" w:cs="Times New Roman"/>
          <w:noProof/>
        </w:rPr>
        <w:t>SŽ</w:t>
      </w:r>
      <w:r w:rsidR="00D645C4" w:rsidRPr="00662F15">
        <w:rPr>
          <w:rFonts w:ascii="Verdana" w:eastAsia="Verdana" w:hAnsi="Verdana" w:cs="Times New Roman"/>
          <w:noProof/>
        </w:rPr>
        <w:t>).</w:t>
      </w:r>
      <w:bookmarkStart w:id="0" w:name="_GoBack"/>
      <w:bookmarkEnd w:id="0"/>
    </w:p>
    <w:p w14:paraId="1C5195AF" w14:textId="7212ED54" w:rsidR="00D645C4" w:rsidRDefault="00D645C4" w:rsidP="00312815">
      <w:pPr>
        <w:numPr>
          <w:ilvl w:val="1"/>
          <w:numId w:val="7"/>
        </w:numPr>
        <w:ind w:left="1134" w:hanging="567"/>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02E27E70" w14:textId="77777777" w:rsidR="00997605" w:rsidRPr="00997605" w:rsidRDefault="00997605" w:rsidP="00997605">
      <w:pPr>
        <w:pStyle w:val="Odstavecseseznamem"/>
        <w:numPr>
          <w:ilvl w:val="1"/>
          <w:numId w:val="7"/>
        </w:numPr>
        <w:ind w:left="1134" w:hanging="566"/>
        <w:rPr>
          <w:rFonts w:ascii="Verdana" w:eastAsia="Verdana" w:hAnsi="Verdana" w:cs="Times New Roman"/>
          <w:noProof/>
        </w:rPr>
      </w:pPr>
      <w:r w:rsidRPr="00997605">
        <w:rPr>
          <w:rFonts w:ascii="Verdana" w:eastAsia="Verdana" w:hAnsi="Verdana" w:cs="Times New Roman"/>
          <w:noProof/>
        </w:rPr>
        <w:t xml:space="preserve">Inspekční činnost a nezávislý dozor při zhotovení protikorozní ochrany vyzískaných ocelových konstrukcí (OK) bude prováděn ve smyslu vydané ČSN EN ISO 12944-7. </w:t>
      </w:r>
    </w:p>
    <w:p w14:paraId="4F8F5264" w14:textId="77777777" w:rsidR="00997605" w:rsidRPr="000A11C0" w:rsidRDefault="00997605" w:rsidP="00997605">
      <w:pPr>
        <w:numPr>
          <w:ilvl w:val="1"/>
          <w:numId w:val="7"/>
        </w:numPr>
        <w:overflowPunct w:val="0"/>
        <w:autoSpaceDE w:val="0"/>
        <w:autoSpaceDN w:val="0"/>
        <w:adjustRightInd w:val="0"/>
        <w:spacing w:before="240" w:after="0" w:line="240" w:lineRule="auto"/>
        <w:ind w:left="1134" w:hanging="566"/>
        <w:textAlignment w:val="baseline"/>
        <w:rPr>
          <w:rFonts w:ascii="Verdana" w:hAnsi="Verdana"/>
          <w:bCs/>
        </w:rPr>
      </w:pPr>
      <w:r w:rsidRPr="000A11C0">
        <w:rPr>
          <w:rFonts w:ascii="Verdana" w:hAnsi="Verdana"/>
          <w:bCs/>
        </w:rPr>
        <w:t>Vyhodnocení zkoušek komptability se stávající PKO u SO 104.1 a SO 104.2 bude prováděno dle ČSN EN ISO 12944-8.</w:t>
      </w:r>
    </w:p>
    <w:p w14:paraId="4DFF3510" w14:textId="77777777" w:rsidR="00997605" w:rsidRPr="000A11C0" w:rsidRDefault="00997605" w:rsidP="00997605">
      <w:pPr>
        <w:numPr>
          <w:ilvl w:val="1"/>
          <w:numId w:val="7"/>
        </w:numPr>
        <w:overflowPunct w:val="0"/>
        <w:autoSpaceDE w:val="0"/>
        <w:autoSpaceDN w:val="0"/>
        <w:adjustRightInd w:val="0"/>
        <w:spacing w:before="240" w:after="0" w:line="240" w:lineRule="auto"/>
        <w:ind w:left="1134" w:hanging="566"/>
        <w:textAlignment w:val="baseline"/>
        <w:rPr>
          <w:rFonts w:ascii="Verdana" w:hAnsi="Verdana"/>
          <w:bCs/>
        </w:rPr>
      </w:pPr>
      <w:r w:rsidRPr="000A11C0">
        <w:rPr>
          <w:rFonts w:ascii="Verdana" w:hAnsi="Verdana"/>
          <w:bCs/>
        </w:rPr>
        <w:t>Závěrečný protokol PKO bude zpracován ve smyslu ČSN EN ISO 12944-8 a předpisu S5/4.</w:t>
      </w:r>
    </w:p>
    <w:p w14:paraId="00E82522" w14:textId="7AE4C00C" w:rsidR="00D645C4" w:rsidRPr="00662F15" w:rsidRDefault="005864E4" w:rsidP="00997605">
      <w:pPr>
        <w:numPr>
          <w:ilvl w:val="1"/>
          <w:numId w:val="7"/>
        </w:numPr>
        <w:spacing w:before="240"/>
        <w:ind w:left="1134" w:hanging="567"/>
        <w:rPr>
          <w:rFonts w:ascii="Verdana" w:eastAsia="Verdana" w:hAnsi="Verdana" w:cs="Times New Roman"/>
          <w:noProof/>
        </w:rPr>
      </w:pPr>
      <w:r>
        <w:rPr>
          <w:rFonts w:ascii="Verdana" w:eastAsia="Verdana" w:hAnsi="Verdana" w:cs="Times New Roman"/>
          <w:noProof/>
        </w:rPr>
        <w:t>Vykonavatel</w:t>
      </w:r>
      <w:r w:rsidR="00D645C4" w:rsidRPr="00662F15">
        <w:rPr>
          <w:rFonts w:ascii="Verdana" w:eastAsia="Verdana" w:hAnsi="Verdana" w:cs="Times New Roman"/>
          <w:noProof/>
        </w:rPr>
        <w:t xml:space="preserve"> není </w:t>
      </w:r>
      <w:r>
        <w:rPr>
          <w:rFonts w:ascii="Verdana" w:eastAsia="Verdana" w:hAnsi="Verdana" w:cs="Times New Roman"/>
          <w:noProof/>
        </w:rPr>
        <w:t>oprávněn pověřit prováděním prací</w:t>
      </w:r>
      <w:r w:rsidR="00D645C4" w:rsidRPr="00662F15">
        <w:rPr>
          <w:rFonts w:ascii="Verdana" w:eastAsia="Verdana" w:hAnsi="Verdana" w:cs="Times New Roman"/>
          <w:noProof/>
        </w:rPr>
        <w:t xml:space="preserve"> dle této smlouvy </w:t>
      </w:r>
      <w:r w:rsidR="00D645C4">
        <w:rPr>
          <w:rFonts w:ascii="Verdana" w:eastAsia="Verdana" w:hAnsi="Verdana" w:cs="Times New Roman"/>
          <w:noProof/>
        </w:rPr>
        <w:t>poddod</w:t>
      </w:r>
      <w:r w:rsidR="00D645C4" w:rsidRPr="00662F15">
        <w:rPr>
          <w:rFonts w:ascii="Verdana" w:eastAsia="Verdana" w:hAnsi="Verdana" w:cs="Times New Roman"/>
          <w:noProof/>
        </w:rPr>
        <w:t xml:space="preserve">avatele, kteří nejsou uvedeni v této smlouvě. Měnit </w:t>
      </w:r>
      <w:r w:rsidR="00D645C4">
        <w:rPr>
          <w:rFonts w:ascii="Verdana" w:eastAsia="Verdana" w:hAnsi="Verdana" w:cs="Times New Roman"/>
          <w:noProof/>
        </w:rPr>
        <w:t>poddod</w:t>
      </w:r>
      <w:r w:rsidR="00D645C4" w:rsidRPr="00662F15">
        <w:rPr>
          <w:rFonts w:ascii="Verdana" w:eastAsia="Verdana" w:hAnsi="Verdana" w:cs="Times New Roman"/>
          <w:noProof/>
        </w:rPr>
        <w:t>avatele lze pouze na základě písemných dodatků k této smlouvě.</w:t>
      </w:r>
    </w:p>
    <w:p w14:paraId="553A78B6" w14:textId="77777777" w:rsidR="009D54EF" w:rsidRPr="00662F15" w:rsidRDefault="009D54EF" w:rsidP="00312815">
      <w:pPr>
        <w:numPr>
          <w:ilvl w:val="0"/>
          <w:numId w:val="7"/>
        </w:numPr>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D1B3B01" w14:textId="77777777" w:rsidR="00997605" w:rsidRPr="00662F15" w:rsidRDefault="00997605" w:rsidP="00997605">
      <w:pPr>
        <w:numPr>
          <w:ilvl w:val="1"/>
          <w:numId w:val="7"/>
        </w:numPr>
        <w:ind w:left="1134" w:hanging="566"/>
        <w:rPr>
          <w:rFonts w:ascii="Verdana" w:eastAsia="Verdana" w:hAnsi="Verdana" w:cs="Times New Roman"/>
          <w:noProof/>
        </w:rPr>
      </w:pPr>
      <w:r w:rsidRPr="00662F15">
        <w:rPr>
          <w:rFonts w:ascii="Verdana" w:eastAsia="Verdana" w:hAnsi="Verdana" w:cs="Times New Roman"/>
          <w:noProof/>
        </w:rPr>
        <w:t>Zho</w:t>
      </w:r>
      <w:r>
        <w:rPr>
          <w:rFonts w:ascii="Verdana" w:eastAsia="Verdana" w:hAnsi="Verdana" w:cs="Times New Roman"/>
          <w:noProof/>
        </w:rPr>
        <w:t>tovitel se zavazuje provést práce</w:t>
      </w:r>
      <w:r w:rsidRPr="00662F15">
        <w:rPr>
          <w:rFonts w:ascii="Verdana" w:eastAsia="Verdana" w:hAnsi="Verdana" w:cs="Times New Roman"/>
          <w:noProof/>
        </w:rPr>
        <w:t xml:space="preserve">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28B383E2" w14:textId="77777777" w:rsidR="00997605" w:rsidRDefault="00997605" w:rsidP="00997605">
      <w:pPr>
        <w:pStyle w:val="Odstavecseseznamem"/>
        <w:spacing w:before="120"/>
        <w:ind w:left="1134" w:hanging="567"/>
        <w:rPr>
          <w:b/>
        </w:rPr>
      </w:pPr>
      <w:r w:rsidRPr="002454B8">
        <w:t>Zahájení prací:</w:t>
      </w:r>
      <w:r>
        <w:t xml:space="preserve"> </w:t>
      </w:r>
      <w:r w:rsidRPr="002454B8">
        <w:rPr>
          <w:b/>
        </w:rPr>
        <w:t>ihned</w:t>
      </w:r>
      <w:r w:rsidRPr="002454B8">
        <w:rPr>
          <w:rFonts w:ascii="Verdana" w:hAnsi="Verdana"/>
          <w:bCs/>
        </w:rPr>
        <w:t xml:space="preserve"> </w:t>
      </w:r>
      <w:r w:rsidRPr="002454B8">
        <w:rPr>
          <w:rFonts w:ascii="Verdana" w:hAnsi="Verdana"/>
          <w:b/>
          <w:bCs/>
        </w:rPr>
        <w:t xml:space="preserve">po nabytí účinnosti smlouvy </w:t>
      </w:r>
      <w:r>
        <w:rPr>
          <w:rFonts w:ascii="Verdana" w:hAnsi="Verdana"/>
          <w:b/>
          <w:bCs/>
        </w:rPr>
        <w:t xml:space="preserve">uveřejněním v Registru smluv </w:t>
      </w:r>
    </w:p>
    <w:p w14:paraId="09D74BDF" w14:textId="77777777" w:rsidR="00997605" w:rsidRPr="002454B8" w:rsidRDefault="00997605" w:rsidP="00997605">
      <w:pPr>
        <w:pStyle w:val="Odstavecseseznamem"/>
        <w:spacing w:before="120"/>
        <w:ind w:left="1134" w:hanging="567"/>
        <w:rPr>
          <w:b/>
        </w:rPr>
      </w:pPr>
    </w:p>
    <w:p w14:paraId="23866A87" w14:textId="77777777" w:rsidR="00997605" w:rsidRDefault="00997605" w:rsidP="00997605">
      <w:pPr>
        <w:pStyle w:val="Odstavecseseznamem"/>
        <w:ind w:left="1134" w:hanging="567"/>
        <w:rPr>
          <w:rFonts w:ascii="Verdana" w:hAnsi="Verdana"/>
          <w:b/>
          <w:bCs/>
        </w:rPr>
      </w:pPr>
      <w:r w:rsidRPr="00500D08">
        <w:t xml:space="preserve">Ukončení </w:t>
      </w:r>
      <w:r w:rsidRPr="00997605">
        <w:t>prací:</w:t>
      </w:r>
      <w:r w:rsidRPr="00997605">
        <w:rPr>
          <w:b/>
        </w:rPr>
        <w:t xml:space="preserve"> </w:t>
      </w:r>
      <w:r w:rsidRPr="00997605">
        <w:rPr>
          <w:rFonts w:ascii="Verdana" w:hAnsi="Verdana"/>
          <w:b/>
          <w:bCs/>
        </w:rPr>
        <w:t>30. 06. 2022</w:t>
      </w:r>
    </w:p>
    <w:p w14:paraId="40B978B2" w14:textId="77777777" w:rsidR="00997605" w:rsidRPr="008413EF" w:rsidRDefault="00997605" w:rsidP="00997605">
      <w:pPr>
        <w:numPr>
          <w:ilvl w:val="1"/>
          <w:numId w:val="7"/>
        </w:numPr>
        <w:overflowPunct w:val="0"/>
        <w:autoSpaceDE w:val="0"/>
        <w:autoSpaceDN w:val="0"/>
        <w:adjustRightInd w:val="0"/>
        <w:spacing w:before="240" w:after="0" w:line="240" w:lineRule="auto"/>
        <w:ind w:left="1134" w:hanging="566"/>
        <w:textAlignment w:val="baseline"/>
        <w:rPr>
          <w:rFonts w:ascii="Verdana" w:hAnsi="Verdana"/>
          <w:bCs/>
        </w:rPr>
      </w:pPr>
      <w:r w:rsidRPr="008413EF">
        <w:rPr>
          <w:rFonts w:ascii="Verdana" w:hAnsi="Verdana"/>
          <w:bCs/>
        </w:rPr>
        <w:t>Jestliže vykonavatel řádně provede kontrolní činnost nebo její část (jednotlivá zařízení) před dohodnutým termínem, zavazuje se objednatel toto převzít i v dřívějším nabídnutém termínu.</w:t>
      </w:r>
    </w:p>
    <w:p w14:paraId="7F139982" w14:textId="6E2D7241" w:rsidR="00273FE0" w:rsidRPr="00662F15" w:rsidRDefault="00273FE0" w:rsidP="00312815">
      <w:pPr>
        <w:numPr>
          <w:ilvl w:val="0"/>
          <w:numId w:val="7"/>
        </w:numPr>
        <w:spacing w:before="240"/>
        <w:rPr>
          <w:rFonts w:ascii="Verdana" w:eastAsia="Verdana" w:hAnsi="Verdana" w:cs="Times New Roman"/>
          <w:b/>
          <w:noProof/>
          <w:sz w:val="24"/>
          <w:szCs w:val="24"/>
        </w:rPr>
      </w:pPr>
      <w:r>
        <w:rPr>
          <w:rFonts w:ascii="Verdana" w:eastAsia="Verdana" w:hAnsi="Verdana" w:cs="Times New Roman"/>
          <w:b/>
          <w:noProof/>
          <w:sz w:val="24"/>
          <w:szCs w:val="24"/>
        </w:rPr>
        <w:t xml:space="preserve">Cena </w:t>
      </w:r>
    </w:p>
    <w:p w14:paraId="2DF507AA" w14:textId="4DED3FBC" w:rsidR="00273FE0" w:rsidRPr="00362E19" w:rsidRDefault="00273FE0" w:rsidP="00312815">
      <w:pPr>
        <w:numPr>
          <w:ilvl w:val="1"/>
          <w:numId w:val="7"/>
        </w:numPr>
        <w:ind w:left="1134" w:hanging="567"/>
        <w:rPr>
          <w:rFonts w:ascii="Verdana" w:eastAsia="Verdana" w:hAnsi="Verdana" w:cs="Times New Roman"/>
          <w:noProof/>
        </w:rPr>
      </w:pPr>
      <w:r>
        <w:rPr>
          <w:rFonts w:ascii="Verdana" w:eastAsia="Verdana" w:hAnsi="Verdana" w:cs="Times New Roman"/>
          <w:noProof/>
        </w:rPr>
        <w:t>Cena prací</w:t>
      </w:r>
      <w:r w:rsidRPr="00362E19">
        <w:rPr>
          <w:rFonts w:ascii="Verdana" w:eastAsia="Verdana" w:hAnsi="Verdana" w:cs="Times New Roman"/>
          <w:noProof/>
        </w:rPr>
        <w:t xml:space="preserve"> celkem je stanovena jako nejvýše přípustná na základě výzvy k podání nabídky a nabídky zhotovitele a činí: </w:t>
      </w:r>
    </w:p>
    <w:p w14:paraId="2C33CCEA" w14:textId="77777777" w:rsidR="00273FE0" w:rsidRPr="009A2C44" w:rsidRDefault="00273FE0" w:rsidP="00EB6C4F">
      <w:pPr>
        <w:pStyle w:val="Odstavecseseznamem"/>
        <w:tabs>
          <w:tab w:val="left" w:pos="5670"/>
        </w:tabs>
        <w:spacing w:after="0"/>
        <w:ind w:left="1134"/>
        <w:contextualSpacing w:val="0"/>
        <w:rPr>
          <w:b/>
          <w:highlight w:val="yellow"/>
        </w:rPr>
      </w:pPr>
      <w:r w:rsidRPr="009A2C44">
        <w:rPr>
          <w:b/>
          <w:highlight w:val="yellow"/>
        </w:rPr>
        <w:t>Cena bez DPH:</w:t>
      </w:r>
      <w:r w:rsidRPr="009A2C44">
        <w:rPr>
          <w:b/>
          <w:highlight w:val="yellow"/>
        </w:rPr>
        <w:tab/>
        <w:t>Kč</w:t>
      </w:r>
    </w:p>
    <w:p w14:paraId="5A4903C6" w14:textId="77777777" w:rsidR="00273FE0" w:rsidRPr="00500D08" w:rsidRDefault="00273FE0" w:rsidP="00EB6C4F">
      <w:pPr>
        <w:pStyle w:val="Odstavecseseznamem"/>
        <w:tabs>
          <w:tab w:val="left" w:pos="5670"/>
        </w:tabs>
        <w:spacing w:after="0"/>
        <w:ind w:left="1134"/>
        <w:contextualSpacing w:val="0"/>
        <w:rPr>
          <w:highlight w:val="yellow"/>
        </w:rPr>
      </w:pPr>
      <w:r w:rsidRPr="00500D08">
        <w:rPr>
          <w:highlight w:val="yellow"/>
        </w:rPr>
        <w:t>DPH:</w:t>
      </w:r>
      <w:r w:rsidRPr="00500D08">
        <w:rPr>
          <w:highlight w:val="yellow"/>
        </w:rPr>
        <w:tab/>
        <w:t>Kč</w:t>
      </w:r>
    </w:p>
    <w:p w14:paraId="3E22A9CF" w14:textId="77777777" w:rsidR="00273FE0" w:rsidRPr="00500D08" w:rsidRDefault="00273FE0" w:rsidP="00EB6C4F">
      <w:pPr>
        <w:pStyle w:val="Odstavecseseznamem"/>
        <w:tabs>
          <w:tab w:val="left" w:pos="5670"/>
        </w:tabs>
        <w:spacing w:after="0"/>
        <w:ind w:left="1134"/>
        <w:contextualSpacing w:val="0"/>
        <w:rPr>
          <w:highlight w:val="yellow"/>
        </w:rPr>
      </w:pPr>
      <w:r w:rsidRPr="00500D08">
        <w:rPr>
          <w:highlight w:val="yellow"/>
        </w:rPr>
        <w:t>Cena s DPH:</w:t>
      </w:r>
      <w:r w:rsidRPr="00500D08">
        <w:rPr>
          <w:highlight w:val="yellow"/>
        </w:rPr>
        <w:tab/>
        <w:t>Kč</w:t>
      </w:r>
    </w:p>
    <w:p w14:paraId="52D92CBC" w14:textId="77777777" w:rsidR="00273FE0" w:rsidRPr="00500D08" w:rsidRDefault="00273FE0" w:rsidP="00EB6C4F">
      <w:pPr>
        <w:pStyle w:val="Odstavecseseznamem"/>
        <w:tabs>
          <w:tab w:val="left" w:pos="5670"/>
        </w:tabs>
        <w:spacing w:after="0"/>
        <w:ind w:left="1134"/>
        <w:contextualSpacing w:val="0"/>
        <w:rPr>
          <w:highlight w:val="yellow"/>
        </w:rPr>
      </w:pPr>
    </w:p>
    <w:p w14:paraId="70960D86" w14:textId="77777777" w:rsidR="00273FE0" w:rsidRPr="00500D08" w:rsidRDefault="00273FE0" w:rsidP="00EB6C4F">
      <w:pPr>
        <w:pStyle w:val="Odstavecseseznamem"/>
        <w:tabs>
          <w:tab w:val="left" w:pos="5670"/>
        </w:tabs>
        <w:ind w:left="1134"/>
        <w:contextualSpacing w:val="0"/>
        <w:rPr>
          <w:highlight w:val="yellow"/>
        </w:rPr>
      </w:pPr>
      <w:r w:rsidRPr="00500D08">
        <w:rPr>
          <w:highlight w:val="yellow"/>
        </w:rPr>
        <w:t xml:space="preserve">Cena za dílo </w:t>
      </w:r>
      <w:r w:rsidRPr="00997605">
        <w:rPr>
          <w:b/>
          <w:highlight w:val="yellow"/>
        </w:rPr>
        <w:t>bez DPH slovy</w:t>
      </w:r>
      <w:r w:rsidRPr="00500D08">
        <w:rPr>
          <w:highlight w:val="yellow"/>
        </w:rPr>
        <w:t xml:space="preserve">:  </w:t>
      </w:r>
      <w:r w:rsidRPr="00500D08">
        <w:rPr>
          <w:highlight w:val="yellow"/>
        </w:rPr>
        <w:tab/>
        <w:t>Kč</w:t>
      </w:r>
    </w:p>
    <w:p w14:paraId="4791B6BB" w14:textId="2FDA5795" w:rsidR="00273FE0" w:rsidRPr="00A041EA" w:rsidRDefault="00273FE0" w:rsidP="00EB6C4F">
      <w:pPr>
        <w:pStyle w:val="Odstavecseseznamem"/>
        <w:ind w:left="1134"/>
        <w:contextualSpacing w:val="0"/>
      </w:pPr>
      <w:r>
        <w:t>Práce jsou hrazeny</w:t>
      </w:r>
      <w:r w:rsidRPr="00A041EA">
        <w:t xml:space="preserve"> z hlavní činnosti.</w:t>
      </w:r>
    </w:p>
    <w:p w14:paraId="3C1BF0E3" w14:textId="4C1548CD" w:rsidR="00273FE0" w:rsidRPr="00362E19" w:rsidRDefault="00273FE0" w:rsidP="00312815">
      <w:pPr>
        <w:numPr>
          <w:ilvl w:val="1"/>
          <w:numId w:val="7"/>
        </w:numPr>
        <w:ind w:left="1134" w:hanging="567"/>
        <w:rPr>
          <w:rFonts w:ascii="Verdana" w:eastAsia="Verdana" w:hAnsi="Verdana" w:cs="Times New Roman"/>
          <w:noProof/>
        </w:rPr>
      </w:pPr>
      <w:r>
        <w:rPr>
          <w:rFonts w:ascii="Verdana" w:eastAsia="Verdana" w:hAnsi="Verdana" w:cs="Times New Roman"/>
          <w:noProof/>
        </w:rPr>
        <w:t>Cena všech prací</w:t>
      </w:r>
      <w:r w:rsidRPr="00362E19">
        <w:rPr>
          <w:rFonts w:ascii="Verdana" w:eastAsia="Verdana" w:hAnsi="Verdana" w:cs="Times New Roman"/>
          <w:noProof/>
        </w:rPr>
        <w:t xml:space="preserve"> je stanovena výsledkem výběrového řízení jako nejvýše přípustná s výjimkou změn dodatečně vyžádaných objedna</w:t>
      </w:r>
      <w:r>
        <w:rPr>
          <w:rFonts w:ascii="Verdana" w:eastAsia="Verdana" w:hAnsi="Verdana" w:cs="Times New Roman"/>
          <w:noProof/>
        </w:rPr>
        <w:t>telem a potvrzených vykonavatelem. Vykonavatel</w:t>
      </w:r>
      <w:r w:rsidRPr="00362E19">
        <w:rPr>
          <w:rFonts w:ascii="Verdana" w:eastAsia="Verdana" w:hAnsi="Verdana" w:cs="Times New Roman"/>
          <w:noProof/>
        </w:rPr>
        <w:t xml:space="preserve"> nebude požadovat poskytnutí zálohy a nebude po</w:t>
      </w:r>
      <w:r>
        <w:rPr>
          <w:rFonts w:ascii="Verdana" w:eastAsia="Verdana" w:hAnsi="Verdana" w:cs="Times New Roman"/>
          <w:noProof/>
        </w:rPr>
        <w:t>žadovat v průběhu provádění prací</w:t>
      </w:r>
      <w:r w:rsidRPr="00362E19">
        <w:rPr>
          <w:rFonts w:ascii="Verdana" w:eastAsia="Verdana" w:hAnsi="Verdana" w:cs="Times New Roman"/>
          <w:noProof/>
        </w:rPr>
        <w:t xml:space="preserve"> část ceny.</w:t>
      </w:r>
    </w:p>
    <w:p w14:paraId="57850BF3" w14:textId="77777777" w:rsidR="00273FE0" w:rsidRPr="00662F15" w:rsidRDefault="00273FE0" w:rsidP="00312815">
      <w:pPr>
        <w:numPr>
          <w:ilvl w:val="0"/>
          <w:numId w:val="7"/>
        </w:numPr>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262859BF" w14:textId="1BF8A067" w:rsidR="00273FE0" w:rsidRPr="00362E19" w:rsidRDefault="00273FE0"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 se zavazuje provést všechny práce</w:t>
      </w:r>
      <w:r w:rsidRPr="00362E19">
        <w:rPr>
          <w:rFonts w:ascii="Verdana" w:eastAsia="Verdana" w:hAnsi="Verdana" w:cs="Times New Roman"/>
          <w:noProof/>
        </w:rPr>
        <w:t xml:space="preserve"> svým jménem a na vlastní zodpovědnost. </w:t>
      </w:r>
    </w:p>
    <w:p w14:paraId="7507C083" w14:textId="0C56AEDA" w:rsidR="00273FE0" w:rsidRPr="00362E19" w:rsidRDefault="00273FE0"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Pr="00362E19">
        <w:rPr>
          <w:rFonts w:ascii="Verdana" w:eastAsia="Verdana" w:hAnsi="Verdana" w:cs="Times New Roman"/>
          <w:noProof/>
        </w:rPr>
        <w:t xml:space="preserve">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27269880" w14:textId="5682CC05" w:rsidR="00273FE0" w:rsidRPr="00D06B92" w:rsidRDefault="00081F1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273FE0" w:rsidRPr="00362E19">
        <w:rPr>
          <w:rFonts w:ascii="Verdana" w:eastAsia="Verdana" w:hAnsi="Verdana" w:cs="Times New Roman"/>
          <w:noProof/>
        </w:rPr>
        <w:t xml:space="preserve"> je povinen dále dodržovat požární předpisy – dle zákona č. 133/1985  Sb. o požární ochraně v platném znění, vyhlášku č. </w:t>
      </w:r>
      <w:r w:rsidR="00273FE0">
        <w:rPr>
          <w:rFonts w:ascii="Verdana" w:eastAsia="Verdana" w:hAnsi="Verdana" w:cs="Times New Roman"/>
          <w:noProof/>
        </w:rPr>
        <w:t>246/2001 Sb. o požární prevenci</w:t>
      </w:r>
      <w:r w:rsidR="00273FE0" w:rsidRPr="00362E19">
        <w:rPr>
          <w:rFonts w:ascii="Verdana" w:eastAsia="Verdana" w:hAnsi="Verdana" w:cs="Times New Roman"/>
          <w:noProof/>
        </w:rPr>
        <w:t xml:space="preserve">; předpis </w:t>
      </w:r>
      <w:r w:rsidR="00273FE0" w:rsidRPr="008F2A0D">
        <w:rPr>
          <w:rFonts w:ascii="Verdana" w:eastAsia="Verdana" w:hAnsi="Verdana" w:cs="Times New Roman"/>
          <w:noProof/>
        </w:rPr>
        <w:t xml:space="preserve">SŽDC Ob 14 – předpis pro stanovení organizace zabezpečení </w:t>
      </w:r>
      <w:r w:rsidR="00273FE0" w:rsidRPr="00D06B92">
        <w:rPr>
          <w:rFonts w:ascii="Verdana" w:eastAsia="Verdana" w:hAnsi="Verdana" w:cs="Times New Roman"/>
          <w:noProof/>
        </w:rPr>
        <w:t>požární ochrany SŽDC.</w:t>
      </w:r>
    </w:p>
    <w:p w14:paraId="0EB51D80" w14:textId="61419C38" w:rsidR="00273FE0" w:rsidRPr="008D4404" w:rsidRDefault="00081F1E" w:rsidP="00312815">
      <w:pPr>
        <w:numPr>
          <w:ilvl w:val="1"/>
          <w:numId w:val="7"/>
        </w:numPr>
        <w:ind w:left="1134" w:hanging="567"/>
        <w:rPr>
          <w:rFonts w:ascii="Verdana" w:eastAsia="Verdana" w:hAnsi="Verdana" w:cs="Times New Roman"/>
          <w:noProof/>
        </w:rPr>
      </w:pPr>
      <w:r w:rsidRPr="008D4404">
        <w:rPr>
          <w:rFonts w:ascii="Verdana" w:eastAsia="Verdana" w:hAnsi="Verdana" w:cs="Times New Roman"/>
          <w:noProof/>
        </w:rPr>
        <w:t>Vykonavatel</w:t>
      </w:r>
      <w:r w:rsidR="00273FE0" w:rsidRPr="008D4404">
        <w:rPr>
          <w:rFonts w:ascii="Verdana" w:eastAsia="Verdana" w:hAnsi="Verdana" w:cs="Times New Roman"/>
          <w:noProof/>
        </w:rPr>
        <w:t xml:space="preserve"> je povinen rovněž důsledně dodržovat předpis SŽDC Bp1 – Předpis o bezpečnosti a ochraně zdraví při práci a bude dodržovat Opatření ředitele OŘ Praha č. 13/2019: Analýza nebezpečí a hodnocení rizik.</w:t>
      </w:r>
    </w:p>
    <w:p w14:paraId="5539776A" w14:textId="054C3EFD" w:rsidR="00273FE0" w:rsidRDefault="00081F1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Objednatel a vykonavatel</w:t>
      </w:r>
      <w:r w:rsidR="00273FE0" w:rsidRPr="00362E19">
        <w:rPr>
          <w:rFonts w:ascii="Verdana" w:eastAsia="Verdana" w:hAnsi="Verdana" w:cs="Times New Roman"/>
          <w:noProof/>
        </w:rPr>
        <w:t xml:space="preserve"> jsou dále povinni postupovat v souladu s ustanovením Zákoníku práce (zák.</w:t>
      </w:r>
      <w:r w:rsidR="00273FE0">
        <w:rPr>
          <w:rFonts w:ascii="Verdana" w:eastAsia="Verdana" w:hAnsi="Verdana" w:cs="Times New Roman"/>
          <w:noProof/>
        </w:rPr>
        <w:t xml:space="preserve"> </w:t>
      </w:r>
      <w:r w:rsidR="00273FE0" w:rsidRPr="00362E19">
        <w:rPr>
          <w:rFonts w:ascii="Verdana" w:eastAsia="Verdana" w:hAnsi="Verdana" w:cs="Times New Roman"/>
          <w:noProof/>
        </w:rPr>
        <w:t>č. 262/2006 Sb.) a zákona o zajištění podmínek bezpečnosti a ochrany zdraví při práci (zák.</w:t>
      </w:r>
      <w:r w:rsidR="00273FE0">
        <w:rPr>
          <w:rFonts w:ascii="Verdana" w:eastAsia="Verdana" w:hAnsi="Verdana" w:cs="Times New Roman"/>
          <w:noProof/>
        </w:rPr>
        <w:t xml:space="preserve"> </w:t>
      </w:r>
      <w:r w:rsidR="00273FE0" w:rsidRPr="00362E19">
        <w:rPr>
          <w:rFonts w:ascii="Verdana" w:eastAsia="Verdana" w:hAnsi="Verdana" w:cs="Times New Roman"/>
          <w:noProof/>
        </w:rPr>
        <w:t>č. 309/2006 Sb.) oboje v platném znění, které jim ukládají mimo jiné povinnost se vzájemně prokazatelně a písemně informovat o rizicích práce za předpokladu pracují-li na jednom pracovišti zaměstnanci dvou a více zaměs</w:t>
      </w:r>
      <w:r>
        <w:rPr>
          <w:rFonts w:ascii="Verdana" w:eastAsia="Verdana" w:hAnsi="Verdana" w:cs="Times New Roman"/>
          <w:noProof/>
        </w:rPr>
        <w:t>tnavatelů. Odmítne-li vykponavatel</w:t>
      </w:r>
      <w:r w:rsidR="00273FE0" w:rsidRPr="00362E19">
        <w:rPr>
          <w:rFonts w:ascii="Verdana" w:eastAsia="Verdana" w:hAnsi="Verdana" w:cs="Times New Roman"/>
          <w:noProof/>
        </w:rPr>
        <w:t xml:space="preserve"> včetně svých </w:t>
      </w:r>
      <w:r w:rsidR="00273FE0">
        <w:rPr>
          <w:rFonts w:ascii="Verdana" w:eastAsia="Verdana" w:hAnsi="Verdana" w:cs="Times New Roman"/>
          <w:noProof/>
        </w:rPr>
        <w:t>poddod</w:t>
      </w:r>
      <w:r w:rsidR="00273FE0" w:rsidRPr="00362E19">
        <w:rPr>
          <w:rFonts w:ascii="Verdana" w:eastAsia="Verdana" w:hAnsi="Verdana" w:cs="Times New Roman"/>
          <w:noProof/>
        </w:rPr>
        <w:t>avatelů podepsat objednateli, že byl s riziky seznámen, mohou jeho zaměstnanci práci u objednatele vykonávat pouze</w:t>
      </w:r>
      <w:r>
        <w:rPr>
          <w:rFonts w:ascii="Verdana" w:eastAsia="Verdana" w:hAnsi="Verdana" w:cs="Times New Roman"/>
          <w:noProof/>
        </w:rPr>
        <w:t xml:space="preserve"> za předpokladu, když vykonavatel</w:t>
      </w:r>
      <w:r w:rsidR="00273FE0" w:rsidRPr="00362E19">
        <w:rPr>
          <w:rFonts w:ascii="Verdana" w:eastAsia="Verdana" w:hAnsi="Verdana" w:cs="Times New Roman"/>
          <w:noProof/>
        </w:rPr>
        <w:t xml:space="preserve"> prokazatelně potvrdí, že odmítl seznámení s riziky podepsat. Výše uvedené odmítnutí se považuje za podstatné porušení smlouvy.</w:t>
      </w:r>
    </w:p>
    <w:p w14:paraId="6369A424" w14:textId="2B4F19B0" w:rsidR="00273FE0" w:rsidRPr="008D4404" w:rsidRDefault="00081F1E" w:rsidP="00312815">
      <w:pPr>
        <w:numPr>
          <w:ilvl w:val="1"/>
          <w:numId w:val="7"/>
        </w:numPr>
        <w:ind w:left="1134" w:hanging="567"/>
        <w:rPr>
          <w:rFonts w:ascii="Verdana" w:eastAsia="Verdana" w:hAnsi="Verdana" w:cs="Times New Roman"/>
          <w:noProof/>
        </w:rPr>
      </w:pPr>
      <w:r w:rsidRPr="008D4404">
        <w:rPr>
          <w:rFonts w:ascii="Verdana" w:eastAsia="Verdana" w:hAnsi="Verdana" w:cs="Times New Roman"/>
          <w:noProof/>
        </w:rPr>
        <w:t>Zaměstnanci vykonavatele</w:t>
      </w:r>
      <w:r w:rsidR="00273FE0" w:rsidRPr="008D4404">
        <w:rPr>
          <w:rFonts w:ascii="Verdana" w:eastAsia="Verdana" w:hAnsi="Verdana" w:cs="Times New Roman"/>
          <w:noProof/>
        </w:rPr>
        <w:t xml:space="preserv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3C90FE17" w14:textId="605B95E1" w:rsidR="00273FE0" w:rsidRDefault="00081F1E"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273FE0" w:rsidRPr="00362E19">
        <w:rPr>
          <w:rFonts w:ascii="Verdana" w:eastAsia="Verdana" w:hAnsi="Verdana" w:cs="Times New Roman"/>
          <w:noProof/>
        </w:rPr>
        <w:t xml:space="preserve"> výslovně prohlašuje, že je se všemi výše uvedenými normami </w:t>
      </w:r>
      <w:r w:rsidR="00273FE0" w:rsidRPr="00482E4D">
        <w:rPr>
          <w:rFonts w:ascii="Verdana" w:eastAsia="Verdana" w:hAnsi="Verdana" w:cs="Times New Roman"/>
          <w:noProof/>
        </w:rPr>
        <w:t>a interními směrnicemi plně seznámen.</w:t>
      </w:r>
    </w:p>
    <w:p w14:paraId="3491CB9B" w14:textId="1B9DADA3" w:rsidR="00EB5F15" w:rsidRPr="00EB5F15" w:rsidRDefault="00EB5F15" w:rsidP="008D4404">
      <w:pPr>
        <w:pStyle w:val="Odstavecseseznamem"/>
        <w:numPr>
          <w:ilvl w:val="1"/>
          <w:numId w:val="7"/>
        </w:numPr>
        <w:ind w:left="1134" w:hanging="566"/>
        <w:rPr>
          <w:rFonts w:ascii="Verdana" w:eastAsia="Verdana" w:hAnsi="Verdana" w:cs="Times New Roman"/>
          <w:noProof/>
        </w:rPr>
      </w:pPr>
      <w:r w:rsidRPr="00EB5F15">
        <w:rPr>
          <w:rFonts w:ascii="Verdana" w:eastAsia="Verdana" w:hAnsi="Verdana" w:cs="Times New Roman"/>
          <w:noProof/>
        </w:rPr>
        <w:t>V případě jakékoliv změny v označení smluvních stran, změn pověřených osob, statutárních orgánů a dalších údajů uvedených v článku 1, odst. 1.1 – 1.2 a příloze č.2 Oprávněné osoby se nepoužije ustanovení článku 12 odst. 12.2 smlouvy Ke změně údajů uvedených v čl. 1 smlouvy a příloze č. 2,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217097AB" w14:textId="2BB46B10" w:rsidR="00273FE0" w:rsidRDefault="00081F1E" w:rsidP="00312815">
      <w:pPr>
        <w:numPr>
          <w:ilvl w:val="1"/>
          <w:numId w:val="7"/>
        </w:numPr>
        <w:ind w:left="1134" w:hanging="567"/>
        <w:rPr>
          <w:rFonts w:ascii="Verdana" w:eastAsia="Verdana" w:hAnsi="Verdana" w:cs="Times New Roman"/>
          <w:noProof/>
        </w:rPr>
      </w:pPr>
      <w:r>
        <w:rPr>
          <w:rFonts w:ascii="Verdana" w:eastAsia="Verdana" w:hAnsi="Verdana" w:cs="Times New Roman"/>
          <w:noProof/>
        </w:rPr>
        <w:lastRenderedPageBreak/>
        <w:t>Vykonavatel</w:t>
      </w:r>
      <w:r w:rsidR="00273FE0" w:rsidRPr="00362E19">
        <w:rPr>
          <w:rFonts w:ascii="Verdana" w:eastAsia="Verdana" w:hAnsi="Verdana" w:cs="Times New Roman"/>
          <w:noProof/>
        </w:rPr>
        <w:t xml:space="preserve"> odpovídá za to, že předmět</w:t>
      </w:r>
      <w:r>
        <w:rPr>
          <w:rFonts w:ascii="Verdana" w:eastAsia="Verdana" w:hAnsi="Verdana" w:cs="Times New Roman"/>
          <w:noProof/>
        </w:rPr>
        <w:t xml:space="preserve">né práce této smlouvy budou </w:t>
      </w:r>
      <w:r w:rsidR="00482E4D">
        <w:rPr>
          <w:rFonts w:ascii="Verdana" w:eastAsia="Verdana" w:hAnsi="Verdana" w:cs="Times New Roman"/>
          <w:noProof/>
        </w:rPr>
        <w:t>provedeny</w:t>
      </w:r>
      <w:r w:rsidR="00273FE0" w:rsidRPr="00362E19">
        <w:rPr>
          <w:rFonts w:ascii="Verdana" w:eastAsia="Verdana" w:hAnsi="Verdana" w:cs="Times New Roman"/>
          <w:noProof/>
        </w:rPr>
        <w:t xml:space="preserve"> podle podmínek smlouv</w:t>
      </w:r>
      <w:r>
        <w:rPr>
          <w:rFonts w:ascii="Verdana" w:eastAsia="Verdana" w:hAnsi="Verdana" w:cs="Times New Roman"/>
          <w:noProof/>
        </w:rPr>
        <w:t>y a že po dobu záruční doby budou</w:t>
      </w:r>
      <w:r w:rsidR="00273FE0" w:rsidRPr="00362E19">
        <w:rPr>
          <w:rFonts w:ascii="Verdana" w:eastAsia="Verdana" w:hAnsi="Verdana" w:cs="Times New Roman"/>
          <w:noProof/>
        </w:rPr>
        <w:t xml:space="preserve"> mít vlastnosti dohodnuté v této smlouvě. </w:t>
      </w:r>
    </w:p>
    <w:p w14:paraId="2B30F133" w14:textId="4FA3E3DC" w:rsidR="00273FE0" w:rsidRPr="008D4404" w:rsidRDefault="008D4CEA" w:rsidP="00312815">
      <w:pPr>
        <w:numPr>
          <w:ilvl w:val="1"/>
          <w:numId w:val="7"/>
        </w:numPr>
        <w:ind w:left="1134" w:hanging="567"/>
        <w:rPr>
          <w:rFonts w:ascii="Verdana" w:eastAsia="Verdana" w:hAnsi="Verdana" w:cs="Times New Roman"/>
          <w:noProof/>
        </w:rPr>
      </w:pPr>
      <w:r w:rsidRPr="008D4404">
        <w:rPr>
          <w:rFonts w:ascii="Verdana" w:eastAsia="Verdana" w:hAnsi="Verdana" w:cs="Times New Roman"/>
          <w:noProof/>
        </w:rPr>
        <w:t>V</w:t>
      </w:r>
      <w:r w:rsidR="006328F5" w:rsidRPr="008D4404">
        <w:rPr>
          <w:rFonts w:ascii="Verdana" w:eastAsia="Verdana" w:hAnsi="Verdana" w:cs="Times New Roman"/>
          <w:noProof/>
        </w:rPr>
        <w:t>ykonavatel</w:t>
      </w:r>
      <w:r w:rsidR="00273FE0" w:rsidRPr="008D4404">
        <w:rPr>
          <w:rFonts w:ascii="Verdana" w:eastAsia="Verdana" w:hAnsi="Verdana" w:cs="Times New Roman"/>
          <w:noProof/>
        </w:rPr>
        <w:t xml:space="preserve"> se zavazuje, že on i jeho případní poddodavatelé budou dodržovat směrnici SŽDC č. 120 "Dodržování zákazu kouření, požívání alkoholických nápojů a užívání jiných návykových látek" a souhlasí s oprávněním objednatele vykonávat kontrolu dodržování této směrnice způsobem v ní stanoveným.</w:t>
      </w:r>
    </w:p>
    <w:p w14:paraId="0FA1ED40" w14:textId="682E29E1" w:rsidR="00273FE0" w:rsidRPr="009A2C44" w:rsidRDefault="00273FE0" w:rsidP="00312815">
      <w:pPr>
        <w:numPr>
          <w:ilvl w:val="1"/>
          <w:numId w:val="7"/>
        </w:numPr>
        <w:ind w:left="1134" w:hanging="567"/>
        <w:rPr>
          <w:rFonts w:ascii="Verdana" w:eastAsia="Verdana" w:hAnsi="Verdana" w:cs="Times New Roman"/>
          <w:noProof/>
        </w:rPr>
      </w:pPr>
      <w:r w:rsidRPr="009A2C44">
        <w:rPr>
          <w:rFonts w:ascii="Verdana" w:eastAsia="Verdana" w:hAnsi="Verdana" w:cs="Times New Roman"/>
          <w:noProof/>
        </w:rPr>
        <w:t xml:space="preserve">V případě provádění prací ve střeženém prostoru pod </w:t>
      </w:r>
      <w:r w:rsidR="006328F5" w:rsidRPr="009A2C44">
        <w:rPr>
          <w:rFonts w:ascii="Verdana" w:eastAsia="Verdana" w:hAnsi="Verdana" w:cs="Times New Roman"/>
          <w:noProof/>
        </w:rPr>
        <w:t>kamerovým dohledem je vykonavatel</w:t>
      </w:r>
      <w:r w:rsidRPr="009A2C44">
        <w:rPr>
          <w:rFonts w:ascii="Verdana" w:eastAsia="Verdana" w:hAnsi="Verdana" w:cs="Times New Roman"/>
          <w:noProof/>
        </w:rPr>
        <w:t xml:space="preserve"> povinen před zahájením prací nahlásit zahájení prací na telefonní čísla, která mu budou poskytnuta při předání pracoviště. V případě nedodrže</w:t>
      </w:r>
      <w:r w:rsidR="006328F5" w:rsidRPr="009A2C44">
        <w:rPr>
          <w:rFonts w:ascii="Verdana" w:eastAsia="Verdana" w:hAnsi="Verdana" w:cs="Times New Roman"/>
          <w:noProof/>
        </w:rPr>
        <w:t>ní této povinnosti se vykonavatel</w:t>
      </w:r>
      <w:r w:rsidRPr="009A2C44">
        <w:rPr>
          <w:rFonts w:ascii="Verdana" w:eastAsia="Verdana" w:hAnsi="Verdana" w:cs="Times New Roman"/>
          <w:noProof/>
        </w:rPr>
        <w:t xml:space="preserve"> zavazuje uhradit veškeré náklady, které v důsledku toho vznikly objednateli, zejména náklady za výjezd zásahové jednotky.</w:t>
      </w:r>
    </w:p>
    <w:p w14:paraId="52175ACF" w14:textId="61EB944C" w:rsidR="00273FE0" w:rsidRDefault="006328F5"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00273FE0" w:rsidRPr="00604D98">
        <w:rPr>
          <w:rFonts w:ascii="Verdana" w:eastAsia="Verdana" w:hAnsi="Verdana" w:cs="Times New Roman"/>
          <w:noProof/>
        </w:rPr>
        <w:t xml:space="preserve"> se zavazuje postupovat v souladu s přílohou této smlouvy </w:t>
      </w:r>
      <w:r w:rsidR="00273FE0">
        <w:rPr>
          <w:rFonts w:ascii="Verdana" w:eastAsia="Verdana" w:hAnsi="Verdana" w:cs="Times New Roman"/>
          <w:noProof/>
        </w:rPr>
        <w:t xml:space="preserve">zvanou </w:t>
      </w:r>
      <w:r w:rsidR="00273FE0" w:rsidRPr="00604D98">
        <w:rPr>
          <w:rFonts w:ascii="Verdana" w:eastAsia="Verdana" w:hAnsi="Verdana" w:cs="Times New Roman"/>
          <w:noProof/>
        </w:rPr>
        <w:t>„Nález podezřelého předmětu“.</w:t>
      </w:r>
    </w:p>
    <w:p w14:paraId="650397A1" w14:textId="0A3D514D" w:rsidR="00273FE0" w:rsidRPr="00EB18D4" w:rsidRDefault="00273FE0" w:rsidP="00312815">
      <w:pPr>
        <w:pStyle w:val="slovanseznam2"/>
        <w:numPr>
          <w:ilvl w:val="1"/>
          <w:numId w:val="7"/>
        </w:numPr>
        <w:ind w:left="1134" w:hanging="567"/>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EB18D4">
          <w:rPr>
            <w:rStyle w:val="Hypertextovodkaz"/>
          </w:rPr>
          <w:t>https://www.spravazeleznic.cz/o-nas/nazadouci-jednani-a-boj-s-korupci</w:t>
        </w:r>
      </w:hyperlink>
    </w:p>
    <w:p w14:paraId="7460846D" w14:textId="170E5F6F" w:rsidR="00A12BC7" w:rsidRPr="00EB18D4" w:rsidRDefault="00A12BC7" w:rsidP="00312815">
      <w:pPr>
        <w:numPr>
          <w:ilvl w:val="0"/>
          <w:numId w:val="7"/>
        </w:numPr>
        <w:spacing w:before="240"/>
        <w:rPr>
          <w:rFonts w:ascii="Verdana" w:eastAsia="Verdana" w:hAnsi="Verdana" w:cs="Times New Roman"/>
          <w:b/>
          <w:noProof/>
          <w:sz w:val="24"/>
          <w:szCs w:val="24"/>
        </w:rPr>
      </w:pPr>
      <w:r w:rsidRPr="00EB18D4">
        <w:rPr>
          <w:rFonts w:ascii="Verdana" w:eastAsia="Verdana" w:hAnsi="Verdana" w:cs="Times New Roman"/>
          <w:b/>
          <w:noProof/>
          <w:sz w:val="24"/>
          <w:szCs w:val="24"/>
        </w:rPr>
        <w:t xml:space="preserve">Záruka za </w:t>
      </w:r>
      <w:r w:rsidR="00FD5E5E" w:rsidRPr="00EB18D4">
        <w:rPr>
          <w:rFonts w:ascii="Verdana" w:eastAsia="Verdana" w:hAnsi="Verdana" w:cs="Times New Roman"/>
          <w:b/>
          <w:noProof/>
          <w:sz w:val="24"/>
          <w:szCs w:val="24"/>
        </w:rPr>
        <w:t>předmětné plnění</w:t>
      </w:r>
    </w:p>
    <w:p w14:paraId="35C53DF6" w14:textId="45B4DEB6" w:rsidR="00A12BC7" w:rsidRPr="008D4404" w:rsidRDefault="0073195B" w:rsidP="00312815">
      <w:pPr>
        <w:numPr>
          <w:ilvl w:val="1"/>
          <w:numId w:val="7"/>
        </w:numPr>
        <w:ind w:left="1134" w:hanging="567"/>
        <w:rPr>
          <w:rFonts w:ascii="Verdana" w:eastAsia="Verdana" w:hAnsi="Verdana" w:cs="Times New Roman"/>
          <w:noProof/>
        </w:rPr>
      </w:pPr>
      <w:r w:rsidRPr="008D4404">
        <w:rPr>
          <w:rFonts w:ascii="Verdana" w:eastAsia="Verdana" w:hAnsi="Verdana" w:cs="Times New Roman"/>
          <w:noProof/>
        </w:rPr>
        <w:t>Nepožaduje se</w:t>
      </w:r>
      <w:r w:rsidR="00EB18D4" w:rsidRPr="008D4404">
        <w:rPr>
          <w:rFonts w:ascii="Verdana" w:eastAsia="Verdana" w:hAnsi="Verdana" w:cs="Times New Roman"/>
          <w:noProof/>
        </w:rPr>
        <w:t>.</w:t>
      </w:r>
      <w:r w:rsidRPr="008D4404">
        <w:rPr>
          <w:rFonts w:ascii="Verdana" w:eastAsia="Verdana" w:hAnsi="Verdana" w:cs="Times New Roman"/>
          <w:noProof/>
        </w:rPr>
        <w:t xml:space="preserve"> </w:t>
      </w:r>
    </w:p>
    <w:p w14:paraId="1111927A" w14:textId="77777777" w:rsidR="00A12BC7" w:rsidRPr="00662F15" w:rsidRDefault="00A12BC7" w:rsidP="00312815">
      <w:pPr>
        <w:numPr>
          <w:ilvl w:val="0"/>
          <w:numId w:val="7"/>
        </w:numPr>
        <w:spacing w:before="24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0FFAB165" w14:textId="5D46B4A3" w:rsidR="007A5E6F" w:rsidRPr="008D4404" w:rsidRDefault="00A12BC7" w:rsidP="00312815">
      <w:pPr>
        <w:numPr>
          <w:ilvl w:val="1"/>
          <w:numId w:val="7"/>
        </w:numPr>
        <w:ind w:left="1134" w:hanging="567"/>
        <w:rPr>
          <w:rFonts w:ascii="Verdana" w:eastAsia="Verdana" w:hAnsi="Verdana" w:cs="Times New Roman"/>
          <w:noProof/>
        </w:rPr>
      </w:pPr>
      <w:r w:rsidRPr="008D4404">
        <w:rPr>
          <w:rFonts w:ascii="Verdana" w:eastAsia="Verdana" w:hAnsi="Verdana" w:cs="Times New Roman"/>
          <w:noProof/>
        </w:rPr>
        <w:t xml:space="preserve">Fakturace bude </w:t>
      </w:r>
      <w:r w:rsidR="008D4404" w:rsidRPr="008D4404">
        <w:rPr>
          <w:rFonts w:ascii="Verdana" w:eastAsia="Verdana" w:hAnsi="Verdana" w:cs="Times New Roman"/>
          <w:noProof/>
        </w:rPr>
        <w:t>probíhat na základě vykonavatelem</w:t>
      </w:r>
      <w:r w:rsidRPr="008D4404">
        <w:rPr>
          <w:rFonts w:ascii="Verdana" w:eastAsia="Verdana" w:hAnsi="Verdana" w:cs="Times New Roman"/>
          <w:noProof/>
        </w:rPr>
        <w:t xml:space="preserve"> vystaveného daňového dokladu</w:t>
      </w:r>
      <w:r w:rsidR="0073195B" w:rsidRPr="008D4404">
        <w:rPr>
          <w:rFonts w:ascii="Verdana" w:eastAsia="Verdana" w:hAnsi="Verdana" w:cs="Times New Roman"/>
          <w:noProof/>
        </w:rPr>
        <w:t xml:space="preserve"> </w:t>
      </w:r>
      <w:r w:rsidRPr="008D4404">
        <w:rPr>
          <w:rFonts w:ascii="Verdana" w:eastAsia="Verdana" w:hAnsi="Verdana" w:cs="Times New Roman"/>
          <w:noProof/>
        </w:rPr>
        <w:t xml:space="preserve">(faktura s náležitostí daňového dokladu), </w:t>
      </w:r>
      <w:r w:rsidR="008D4404" w:rsidRPr="008D4404">
        <w:rPr>
          <w:rFonts w:ascii="Verdana" w:eastAsia="Verdana" w:hAnsi="Verdana" w:cs="Times New Roman"/>
          <w:noProof/>
        </w:rPr>
        <w:t>který bude vystaven po provedených prohlídkách a kontroly s předáním Protokolu o prohlídce a nezávislého dozoru</w:t>
      </w:r>
      <w:r w:rsidRPr="008D4404">
        <w:rPr>
          <w:rFonts w:ascii="Verdana" w:eastAsia="Verdana" w:hAnsi="Verdana" w:cs="Times New Roman"/>
          <w:noProof/>
        </w:rPr>
        <w:t>. Faktura bude vys</w:t>
      </w:r>
      <w:r w:rsidR="008D4404" w:rsidRPr="008D4404">
        <w:rPr>
          <w:rFonts w:ascii="Verdana" w:eastAsia="Verdana" w:hAnsi="Verdana" w:cs="Times New Roman"/>
          <w:noProof/>
        </w:rPr>
        <w:t>tavena do 15 dní od ukončení kontrolní činnosti a nezávislého dozoru</w:t>
      </w:r>
      <w:r w:rsidRPr="008D4404">
        <w:rPr>
          <w:rFonts w:ascii="Verdana" w:eastAsia="Verdana" w:hAnsi="Verdana" w:cs="Times New Roman"/>
          <w:noProof/>
        </w:rPr>
        <w:t xml:space="preserve"> a doručena na fakturační adresu objednatele. </w:t>
      </w:r>
    </w:p>
    <w:p w14:paraId="5C2A55F2" w14:textId="05FB10D4" w:rsidR="00A12BC7" w:rsidRPr="008442BC" w:rsidRDefault="00A12BC7" w:rsidP="00312815">
      <w:pPr>
        <w:numPr>
          <w:ilvl w:val="1"/>
          <w:numId w:val="7"/>
        </w:numPr>
        <w:ind w:left="1134" w:hanging="567"/>
        <w:rPr>
          <w:rFonts w:ascii="Verdana" w:eastAsia="Verdana" w:hAnsi="Verdana" w:cs="Times New Roman"/>
          <w:noProof/>
        </w:rPr>
      </w:pPr>
      <w:r>
        <w:rPr>
          <w:rFonts w:ascii="Verdana" w:eastAsia="Verdana" w:hAnsi="Verdana" w:cs="Times New Roman"/>
          <w:noProof/>
        </w:rPr>
        <w:t>K ceně za provedené práce</w:t>
      </w:r>
      <w:r w:rsidRPr="008442BC">
        <w:rPr>
          <w:rFonts w:ascii="Verdana" w:eastAsia="Verdana" w:hAnsi="Verdana" w:cs="Times New Roman"/>
          <w:noProof/>
        </w:rPr>
        <w:t xml:space="preserve">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Pr>
          <w:rFonts w:ascii="Verdana" w:eastAsia="Verdana" w:hAnsi="Verdana" w:cs="Times New Roman"/>
          <w:noProof/>
        </w:rPr>
        <w:t xml:space="preserve"> </w:t>
      </w:r>
      <w:r w:rsidRPr="008442BC">
        <w:rPr>
          <w:rFonts w:ascii="Verdana" w:eastAsia="Verdana" w:hAnsi="Verdana" w:cs="Times New Roman"/>
          <w:noProof/>
        </w:rPr>
        <w:t>92a zákona č.</w:t>
      </w:r>
      <w:r>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Pr>
          <w:rFonts w:ascii="Verdana" w:eastAsia="Verdana" w:hAnsi="Verdana" w:cs="Times New Roman"/>
          <w:noProof/>
        </w:rPr>
        <w:t xml:space="preserve"> </w:t>
      </w:r>
      <w:r w:rsidRPr="008442BC">
        <w:rPr>
          <w:rFonts w:ascii="Verdana" w:eastAsia="Verdana" w:hAnsi="Verdana" w:cs="Times New Roman"/>
          <w:noProof/>
        </w:rPr>
        <w:t>29 zákona č. 235/2004Sb. Bankovní účet zhotovitele bude ve zveřejněné databázi správců daně.</w:t>
      </w:r>
    </w:p>
    <w:p w14:paraId="5F2FFD07" w14:textId="0C388F63" w:rsidR="00A12BC7" w:rsidRPr="00110ED7" w:rsidRDefault="00A12BC7" w:rsidP="00312815">
      <w:pPr>
        <w:numPr>
          <w:ilvl w:val="1"/>
          <w:numId w:val="7"/>
        </w:numPr>
        <w:ind w:left="1134" w:hanging="567"/>
        <w:rPr>
          <w:rFonts w:ascii="Verdana" w:eastAsia="Verdana" w:hAnsi="Verdana" w:cs="Times New Roman"/>
          <w:noProof/>
        </w:rPr>
      </w:pPr>
      <w:r w:rsidRPr="00110ED7">
        <w:rPr>
          <w:rFonts w:ascii="Verdana" w:eastAsia="Verdana" w:hAnsi="Verdana" w:cs="Times New Roman"/>
          <w:noProof/>
        </w:rPr>
        <w:t>Smluvní strany se d</w:t>
      </w:r>
      <w:r>
        <w:rPr>
          <w:rFonts w:ascii="Verdana" w:eastAsia="Verdana" w:hAnsi="Verdana" w:cs="Times New Roman"/>
          <w:noProof/>
        </w:rPr>
        <w:t>ohodly, že stane-li se vykonavatel</w:t>
      </w:r>
      <w:r w:rsidRPr="00110ED7">
        <w:rPr>
          <w:rFonts w:ascii="Verdana" w:eastAsia="Verdana" w:hAnsi="Verdana" w:cs="Times New Roman"/>
          <w:noProof/>
        </w:rPr>
        <w:t xml:space="preserve">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č. 235/2004Sb. v platném zněn</w:t>
      </w:r>
      <w:r>
        <w:rPr>
          <w:rFonts w:ascii="Verdana" w:eastAsia="Verdana" w:hAnsi="Verdana" w:cs="Times New Roman"/>
          <w:noProof/>
        </w:rPr>
        <w:t>í nebo daňový doklad vykonavatele</w:t>
      </w:r>
      <w:r w:rsidRPr="00110ED7">
        <w:rPr>
          <w:rFonts w:ascii="Verdana" w:eastAsia="Verdana" w:hAnsi="Verdana" w:cs="Times New Roman"/>
          <w:noProof/>
        </w:rPr>
        <w:t xml:space="preserve"> bude obsahovat číslo bankovního účtu, na který má být plněno, aniž by bylo uvedeno ve veřejném registru spolehlivých účtů, je objednatel oprávněn z finančního plnění uhradit daň z přidané hodnoty přímo místně a věcně přís</w:t>
      </w:r>
      <w:r>
        <w:rPr>
          <w:rFonts w:ascii="Verdana" w:eastAsia="Verdana" w:hAnsi="Verdana" w:cs="Times New Roman"/>
          <w:noProof/>
        </w:rPr>
        <w:t>lušnému správci daně vykonavatele</w:t>
      </w:r>
      <w:r w:rsidRPr="00110ED7">
        <w:rPr>
          <w:rFonts w:ascii="Verdana" w:eastAsia="Verdana" w:hAnsi="Verdana" w:cs="Times New Roman"/>
          <w:noProof/>
        </w:rPr>
        <w:t>.</w:t>
      </w:r>
    </w:p>
    <w:p w14:paraId="4F0AE6C2" w14:textId="367E9435" w:rsidR="00A12BC7" w:rsidRPr="00110ED7" w:rsidRDefault="00A12BC7" w:rsidP="00312815">
      <w:pPr>
        <w:numPr>
          <w:ilvl w:val="1"/>
          <w:numId w:val="7"/>
        </w:numPr>
        <w:ind w:left="1134" w:hanging="567"/>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objednatele a případně číslo příslušného smluvního dodatku. Faktura musí obsahovat údaje </w:t>
      </w:r>
      <w:r w:rsidRPr="00110ED7">
        <w:rPr>
          <w:rFonts w:ascii="Verdana" w:eastAsia="Verdana" w:hAnsi="Verdana" w:cs="Times New Roman"/>
          <w:noProof/>
        </w:rPr>
        <w:lastRenderedPageBreak/>
        <w:t>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oprávněn </w:t>
      </w:r>
      <w:r w:rsidR="003420CC">
        <w:rPr>
          <w:rFonts w:ascii="Verdana" w:eastAsia="Verdana" w:hAnsi="Verdana" w:cs="Times New Roman"/>
          <w:noProof/>
        </w:rPr>
        <w:t>objednatel ji vrátit vykonavateli</w:t>
      </w:r>
      <w:r w:rsidRPr="00110ED7">
        <w:rPr>
          <w:rFonts w:ascii="Verdana" w:eastAsia="Verdana" w:hAnsi="Verdana" w:cs="Times New Roman"/>
          <w:noProof/>
        </w:rPr>
        <w:t xml:space="preserve"> a nevzniká</w:t>
      </w:r>
      <w:r w:rsidR="003420CC">
        <w:rPr>
          <w:rFonts w:ascii="Verdana" w:eastAsia="Verdana" w:hAnsi="Verdana" w:cs="Times New Roman"/>
          <w:noProof/>
        </w:rPr>
        <w:t xml:space="preserve"> prodlení s placením. Vykonavatel</w:t>
      </w:r>
      <w:r w:rsidRPr="00110ED7">
        <w:rPr>
          <w:rFonts w:ascii="Verdana" w:eastAsia="Verdana" w:hAnsi="Verdana" w:cs="Times New Roman"/>
          <w:noProof/>
        </w:rPr>
        <w:t xml:space="preserve"> je povinen v takovém případě vystavit neprodleně novou fakturu a doručit ji na korespondenční adresu objednatele. Oprávněným vrácením faktury přestává běžet lhůta splatnosti a celá lhůta začíná znovu ode dne doručení nové faktury.</w:t>
      </w:r>
    </w:p>
    <w:p w14:paraId="70438BEC" w14:textId="4D0CF23C" w:rsidR="00A12BC7" w:rsidRPr="00ED3514" w:rsidRDefault="00A12BC7" w:rsidP="00312815">
      <w:pPr>
        <w:numPr>
          <w:ilvl w:val="1"/>
          <w:numId w:val="7"/>
        </w:numPr>
        <w:ind w:left="1134" w:hanging="567"/>
        <w:rPr>
          <w:rFonts w:ascii="Verdana" w:eastAsia="Verdana" w:hAnsi="Verdana" w:cs="Times New Roman"/>
          <w:noProof/>
        </w:rPr>
      </w:pPr>
      <w:r w:rsidRPr="00ED3514">
        <w:rPr>
          <w:rFonts w:ascii="Verdana" w:eastAsia="Verdana" w:hAnsi="Verdana" w:cs="Times New Roman"/>
          <w:noProof/>
        </w:rPr>
        <w:t>Splatnost faktury je 30 dnů po doručení faktury. Den úhrady je vždy dnem odepsání předmětné částky z účtu objednatele. V případě prodlení s termíne</w:t>
      </w:r>
      <w:r w:rsidR="003420CC">
        <w:rPr>
          <w:rFonts w:ascii="Verdana" w:eastAsia="Verdana" w:hAnsi="Verdana" w:cs="Times New Roman"/>
          <w:noProof/>
        </w:rPr>
        <w:t>m úhrady faktury může vykonavatel</w:t>
      </w:r>
      <w:r w:rsidRPr="00ED3514">
        <w:rPr>
          <w:rFonts w:ascii="Verdana" w:eastAsia="Verdana" w:hAnsi="Verdana" w:cs="Times New Roman"/>
          <w:noProof/>
        </w:rPr>
        <w:t xml:space="preserve"> požadovat po objednateli uhrazení úroku z prodlení v zákonné výši za každý den prodlení. Úrok z prodlení se neplatí po dobu, po kterou bylo zdržení provedené platby způsobeno peněžním ústavem.</w:t>
      </w:r>
    </w:p>
    <w:p w14:paraId="6A5BC8B4" w14:textId="77777777" w:rsidR="00A12BC7" w:rsidRPr="00ED3514" w:rsidRDefault="00A12BC7" w:rsidP="00312815">
      <w:pPr>
        <w:numPr>
          <w:ilvl w:val="1"/>
          <w:numId w:val="7"/>
        </w:numPr>
        <w:ind w:left="1134" w:hanging="567"/>
        <w:rPr>
          <w:rFonts w:ascii="Verdana" w:eastAsia="Verdana" w:hAnsi="Verdana" w:cs="Times New Roman"/>
          <w:noProof/>
        </w:rPr>
      </w:pPr>
      <w:r w:rsidRPr="00ED3514">
        <w:rPr>
          <w:rFonts w:ascii="Verdana" w:eastAsia="Verdana" w:hAnsi="Verdana" w:cs="Times New Roman"/>
          <w:noProof/>
        </w:rPr>
        <w:t>Pokud na díle jsou při předání a převzetí drobné vady nebránící provozu, je nutné termíny pro jejich odstranění uvést do předávacího protokolu o předání a převzetí díla a určit termín odstranění vady zhotovitelem.</w:t>
      </w:r>
    </w:p>
    <w:p w14:paraId="1672C2F6" w14:textId="77777777" w:rsidR="009A2C44" w:rsidRDefault="00A12BC7" w:rsidP="009A2C44">
      <w:pPr>
        <w:numPr>
          <w:ilvl w:val="1"/>
          <w:numId w:val="7"/>
        </w:numPr>
        <w:ind w:left="1134" w:hanging="567"/>
        <w:rPr>
          <w:rFonts w:ascii="Verdana" w:eastAsia="Verdana" w:hAnsi="Verdana" w:cs="Times New Roman"/>
          <w:noProof/>
        </w:rPr>
      </w:pPr>
      <w:r w:rsidRPr="00ED3514">
        <w:rPr>
          <w:rFonts w:ascii="Verdana" w:eastAsia="Verdana" w:hAnsi="Verdana" w:cs="Times New Roman"/>
          <w:noProof/>
        </w:rPr>
        <w:t xml:space="preserve">Vícepráce (méněpráce) budou fakturovány zásadně samostatně po jejich dokončení a odsouhlasení objednatelem, a to na základě schváleného návrhu objednatelem a po uzavření dodatku k této smlouvě o </w:t>
      </w:r>
      <w:r w:rsidR="007A5E6F">
        <w:rPr>
          <w:rFonts w:ascii="Verdana" w:eastAsia="Verdana" w:hAnsi="Verdana" w:cs="Times New Roman"/>
          <w:noProof/>
        </w:rPr>
        <w:t>kontrolní činnosti</w:t>
      </w:r>
      <w:r w:rsidRPr="00ED3514">
        <w:rPr>
          <w:rFonts w:ascii="Verdana" w:eastAsia="Verdana" w:hAnsi="Verdana" w:cs="Times New Roman"/>
          <w:noProof/>
        </w:rPr>
        <w:t>.</w:t>
      </w:r>
    </w:p>
    <w:p w14:paraId="089D2CB4" w14:textId="154BC289" w:rsidR="00FD634D" w:rsidRPr="009A2C44" w:rsidRDefault="00FD634D" w:rsidP="009A2C44">
      <w:pPr>
        <w:numPr>
          <w:ilvl w:val="1"/>
          <w:numId w:val="7"/>
        </w:numPr>
        <w:ind w:left="1134" w:hanging="567"/>
        <w:rPr>
          <w:rFonts w:ascii="Verdana" w:eastAsia="Verdana" w:hAnsi="Verdana" w:cs="Times New Roman"/>
          <w:noProof/>
        </w:rPr>
      </w:pPr>
      <w:r w:rsidRPr="009A2C44">
        <w:rPr>
          <w:rFonts w:ascii="Verdana" w:eastAsia="Verdana" w:hAnsi="Verdana" w:cs="Times New Roman"/>
          <w:noProof/>
        </w:rPr>
        <w:t xml:space="preserve">V případě vykonávání </w:t>
      </w:r>
      <w:r w:rsidR="00025364" w:rsidRPr="009A2C44">
        <w:rPr>
          <w:rFonts w:ascii="Verdana" w:eastAsia="Verdana" w:hAnsi="Verdana" w:cs="Times New Roman"/>
          <w:noProof/>
        </w:rPr>
        <w:t>předmětu Smlouvy</w:t>
      </w:r>
      <w:r w:rsidRPr="009A2C44">
        <w:rPr>
          <w:rFonts w:ascii="Verdana" w:eastAsia="Verdana" w:hAnsi="Verdana" w:cs="Times New Roman"/>
          <w:noProof/>
        </w:rPr>
        <w:t xml:space="preserve"> více Vyhotoviteli v souladu s jejich společnou nabídkou nesou odpovědnost za plnění jejich povinností ze Smlouvy všichni Vyhotovitelé společně a nerozdílně. Vedoucí Vyhotovitel prohlašuje, že je oprávněn ve věcech Smlouvy zastupovat každého z Vyhotovitelů, jakož i všechny Vyhotovitele společně, a je oprávněn rovněž za ně přijímat pokyny a platby Objednatele. Vystavovat daňové doklady - faktury za činnosti vykonávané v případech vyhotovování předmětu Smlouvy více Vyhotoviteli v souladu s jejich společnou nabídkou je povinen vůči Objednateli pouze Vedoucí Vyhotovitel, tj.na daňovém dokladu bude uveden (identifikován) jako osoba uskutečňující ekonomickou činnost jako poskytovatel služby (v souladu se zákonem č.235/2004 Sb. o dani z přidané hodnoty).</w:t>
      </w:r>
    </w:p>
    <w:p w14:paraId="62E166B3" w14:textId="77777777" w:rsidR="00A12BC7" w:rsidRPr="00ED3514" w:rsidRDefault="00A12BC7" w:rsidP="00312815">
      <w:pPr>
        <w:numPr>
          <w:ilvl w:val="1"/>
          <w:numId w:val="7"/>
        </w:numPr>
        <w:ind w:left="1134" w:hanging="567"/>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7C2DDF6E" w14:textId="77777777" w:rsidR="00A12BC7" w:rsidRPr="00ED3514" w:rsidRDefault="00A12BC7" w:rsidP="00A12BC7">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06E16937" w14:textId="77777777" w:rsidR="00A12BC7" w:rsidRPr="000B39E3" w:rsidRDefault="00A12BC7" w:rsidP="00A12BC7">
      <w:pPr>
        <w:pStyle w:val="Odstavecseseznamem"/>
        <w:tabs>
          <w:tab w:val="left" w:pos="709"/>
        </w:tabs>
        <w:spacing w:after="0"/>
      </w:pPr>
      <w:r w:rsidRPr="000B39E3">
        <w:t>se sídlem: Praha 1 - Nové Město, Dlážděná 1003/7, PSČ 110 00</w:t>
      </w:r>
    </w:p>
    <w:p w14:paraId="108E05FA" w14:textId="77777777" w:rsidR="00A12BC7" w:rsidRPr="000B39E3" w:rsidRDefault="00A12BC7" w:rsidP="00A12BC7">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3387F4A1" w14:textId="77777777" w:rsidR="00A12BC7" w:rsidRPr="008413EF" w:rsidRDefault="00A12BC7" w:rsidP="00A12BC7">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01C08FCC" w14:textId="77777777" w:rsidR="00A12BC7" w:rsidRPr="008413EF" w:rsidRDefault="00A12BC7" w:rsidP="00A12BC7">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53592747"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E44A20B" w14:textId="77777777" w:rsidR="00A12BC7" w:rsidRPr="008413EF" w:rsidRDefault="00A12BC7" w:rsidP="00A12BC7">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4A0942E8"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60589FFC"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Cs/>
        </w:rPr>
      </w:pPr>
    </w:p>
    <w:p w14:paraId="42FE815B" w14:textId="77777777" w:rsidR="00A12BC7" w:rsidRPr="009A5FC4" w:rsidRDefault="00A12BC7" w:rsidP="00A12BC7">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38B54EBC"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1E9A5180"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1354EC1"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151AFEE2" w14:textId="77777777" w:rsidR="00A12BC7" w:rsidRDefault="00A12BC7" w:rsidP="00A12BC7">
      <w:pPr>
        <w:overflowPunct w:val="0"/>
        <w:autoSpaceDE w:val="0"/>
        <w:autoSpaceDN w:val="0"/>
        <w:adjustRightInd w:val="0"/>
        <w:spacing w:after="0" w:line="240" w:lineRule="auto"/>
        <w:ind w:left="792"/>
        <w:textAlignment w:val="baseline"/>
        <w:rPr>
          <w:rFonts w:ascii="Verdana" w:hAnsi="Verdana"/>
          <w:b/>
          <w:bCs/>
        </w:rPr>
      </w:pPr>
    </w:p>
    <w:p w14:paraId="2735475A" w14:textId="47B0E37E" w:rsidR="00601D1F" w:rsidRPr="00FA7BE0" w:rsidRDefault="00A12BC7" w:rsidP="00A12BC7">
      <w:pPr>
        <w:spacing w:before="120"/>
        <w:ind w:left="1134"/>
        <w:jc w:val="both"/>
        <w:rPr>
          <w:rFonts w:ascii="Verdana" w:hAnsi="Verdana"/>
        </w:rPr>
      </w:pPr>
      <w:r>
        <w:rPr>
          <w:rFonts w:ascii="Verdana" w:hAnsi="Verdana"/>
          <w:bCs/>
        </w:rPr>
        <w:t>Objednatel preferuje zasílání faktur v elektronické podobě.</w:t>
      </w:r>
    </w:p>
    <w:p w14:paraId="0EB68350" w14:textId="77777777" w:rsidR="00601D1F" w:rsidRPr="00601D1F" w:rsidRDefault="00601D1F" w:rsidP="00312815">
      <w:pPr>
        <w:numPr>
          <w:ilvl w:val="0"/>
          <w:numId w:val="7"/>
        </w:numPr>
        <w:overflowPunct w:val="0"/>
        <w:autoSpaceDE w:val="0"/>
        <w:autoSpaceDN w:val="0"/>
        <w:adjustRightInd w:val="0"/>
        <w:spacing w:before="240" w:after="0" w:line="240" w:lineRule="auto"/>
        <w:textAlignment w:val="baseline"/>
        <w:rPr>
          <w:rFonts w:ascii="Verdana" w:hAnsi="Verdana"/>
          <w:b/>
          <w:bCs/>
          <w:sz w:val="24"/>
          <w:szCs w:val="24"/>
        </w:rPr>
      </w:pPr>
      <w:r w:rsidRPr="00601D1F">
        <w:rPr>
          <w:rFonts w:ascii="Verdana" w:hAnsi="Verdana"/>
          <w:b/>
          <w:bCs/>
          <w:sz w:val="24"/>
          <w:szCs w:val="24"/>
        </w:rPr>
        <w:t>Smluvní pokuty a pojištění</w:t>
      </w:r>
    </w:p>
    <w:p w14:paraId="0AD85614" w14:textId="13F36694" w:rsidR="00601D1F" w:rsidRPr="008413EF" w:rsidRDefault="00601D1F" w:rsidP="00312815">
      <w:pPr>
        <w:numPr>
          <w:ilvl w:val="1"/>
          <w:numId w:val="7"/>
        </w:numPr>
        <w:overflowPunct w:val="0"/>
        <w:autoSpaceDE w:val="0"/>
        <w:autoSpaceDN w:val="0"/>
        <w:adjustRightInd w:val="0"/>
        <w:spacing w:before="240" w:after="0" w:line="240" w:lineRule="auto"/>
        <w:ind w:left="1134" w:hanging="426"/>
        <w:textAlignment w:val="baseline"/>
        <w:rPr>
          <w:rFonts w:ascii="Verdana" w:hAnsi="Verdana"/>
          <w:bCs/>
        </w:rPr>
      </w:pPr>
      <w:r w:rsidRPr="008413EF">
        <w:rPr>
          <w:rFonts w:ascii="Verdana" w:hAnsi="Verdana"/>
          <w:bCs/>
        </w:rPr>
        <w:t>V případě nedodržení smluvního termínu ukončení kontrolní činnosti u každého konkrétního zařízení uhradí vykonavatel objednateli smluvní pokutu ve výši 0,5 %</w:t>
      </w:r>
      <w:r w:rsidRPr="008413EF">
        <w:rPr>
          <w:rFonts w:ascii="Verdana" w:hAnsi="Verdana"/>
          <w:bCs/>
        </w:rPr>
        <w:br/>
      </w:r>
      <w:r w:rsidRPr="008413EF">
        <w:rPr>
          <w:rFonts w:ascii="Verdana" w:hAnsi="Verdana"/>
          <w:bCs/>
        </w:rPr>
        <w:lastRenderedPageBreak/>
        <w:t>z ceny</w:t>
      </w:r>
      <w:r w:rsidR="009A2C44">
        <w:rPr>
          <w:rFonts w:ascii="Verdana" w:hAnsi="Verdana"/>
          <w:bCs/>
        </w:rPr>
        <w:t xml:space="preserve"> bez DPH za každý započatý den</w:t>
      </w:r>
      <w:r w:rsidRPr="008413EF">
        <w:rPr>
          <w:rFonts w:ascii="Verdana" w:hAnsi="Verdana"/>
          <w:bCs/>
        </w:rPr>
        <w:t xml:space="preserve"> prodlení (minimálně však 5.000,- Kč týdně), pokud prodlení vykonavatele není způsobeno objednatelem nebo vlivem překážky, nastalé v průběhu realizace kontrolní činnosti nezávisle na vůli vykonavatele, kterou nemůže tento předvídat, odvrátit nebo překonat.  </w:t>
      </w:r>
    </w:p>
    <w:p w14:paraId="2BD271F3" w14:textId="77777777" w:rsidR="007D7AD8" w:rsidRPr="008413EF" w:rsidRDefault="007D7AD8" w:rsidP="00312815">
      <w:pPr>
        <w:numPr>
          <w:ilvl w:val="1"/>
          <w:numId w:val="7"/>
        </w:numPr>
        <w:overflowPunct w:val="0"/>
        <w:autoSpaceDE w:val="0"/>
        <w:autoSpaceDN w:val="0"/>
        <w:adjustRightInd w:val="0"/>
        <w:spacing w:before="240" w:after="0" w:line="240" w:lineRule="auto"/>
        <w:ind w:left="1134" w:hanging="426"/>
        <w:textAlignment w:val="baseline"/>
        <w:rPr>
          <w:rFonts w:ascii="Verdana" w:hAnsi="Verdana"/>
          <w:bCs/>
        </w:rPr>
      </w:pPr>
      <w:r w:rsidRPr="007D7AD8">
        <w:rPr>
          <w:rFonts w:ascii="Verdana" w:hAnsi="Verdana"/>
          <w:bCs/>
        </w:rPr>
        <w:t xml:space="preserve">Poruší-li </w:t>
      </w:r>
      <w:r>
        <w:rPr>
          <w:rFonts w:ascii="Verdana" w:hAnsi="Verdana"/>
          <w:bCs/>
        </w:rPr>
        <w:t>vykonavatel</w:t>
      </w:r>
      <w:r w:rsidRPr="007D7AD8">
        <w:rPr>
          <w:rFonts w:ascii="Verdana" w:hAnsi="Verdana"/>
          <w:bCs/>
        </w:rPr>
        <w:t xml:space="preserve"> povinnost odstranit vadu </w:t>
      </w:r>
      <w:r>
        <w:rPr>
          <w:rFonts w:ascii="Verdana" w:hAnsi="Verdana"/>
          <w:bCs/>
        </w:rPr>
        <w:t>plnění</w:t>
      </w:r>
      <w:r w:rsidRPr="007D7AD8">
        <w:rPr>
          <w:rFonts w:ascii="Verdana" w:hAnsi="Verdana"/>
          <w:bCs/>
        </w:rPr>
        <w:t xml:space="preserve"> ve sjednané době, je povinen uhradit </w:t>
      </w:r>
      <w:r>
        <w:rPr>
          <w:rFonts w:ascii="Verdana" w:hAnsi="Verdana"/>
          <w:bCs/>
        </w:rPr>
        <w:t>objednateli</w:t>
      </w:r>
      <w:r w:rsidRPr="007D7AD8">
        <w:rPr>
          <w:rFonts w:ascii="Verdana" w:hAnsi="Verdana"/>
          <w:bCs/>
        </w:rPr>
        <w:t xml:space="preserve"> smluvní pokutu ve výši 0,5 % z</w:t>
      </w:r>
      <w:r>
        <w:rPr>
          <w:rFonts w:ascii="Verdana" w:hAnsi="Verdana"/>
          <w:bCs/>
        </w:rPr>
        <w:t> celkové ceny</w:t>
      </w:r>
      <w:r w:rsidRPr="007D7AD8">
        <w:rPr>
          <w:rFonts w:ascii="Verdana" w:hAnsi="Verdana"/>
          <w:bCs/>
        </w:rPr>
        <w:t xml:space="preserve"> </w:t>
      </w:r>
      <w:r w:rsidR="00AD35DD">
        <w:rPr>
          <w:rFonts w:ascii="Verdana" w:hAnsi="Verdana"/>
          <w:bCs/>
        </w:rPr>
        <w:t>kontrolní činnosti</w:t>
      </w:r>
      <w:r w:rsidRPr="007D7AD8">
        <w:rPr>
          <w:rFonts w:ascii="Verdana" w:hAnsi="Verdana"/>
          <w:bCs/>
        </w:rPr>
        <w:t xml:space="preserve"> za každý den prodlení až do odstranění vady, minimálně však 5.000,- Kč za každý den prodlení.</w:t>
      </w:r>
    </w:p>
    <w:p w14:paraId="5D80A28E" w14:textId="10C4A9C3" w:rsidR="00601D1F" w:rsidRPr="008413EF" w:rsidRDefault="00601D1F" w:rsidP="00312815">
      <w:pPr>
        <w:numPr>
          <w:ilvl w:val="1"/>
          <w:numId w:val="7"/>
        </w:numPr>
        <w:overflowPunct w:val="0"/>
        <w:autoSpaceDE w:val="0"/>
        <w:autoSpaceDN w:val="0"/>
        <w:adjustRightInd w:val="0"/>
        <w:spacing w:before="240" w:after="0" w:line="240" w:lineRule="auto"/>
        <w:ind w:left="1134" w:hanging="426"/>
        <w:textAlignment w:val="baseline"/>
        <w:rPr>
          <w:rFonts w:ascii="Verdana" w:hAnsi="Verdana"/>
          <w:bCs/>
        </w:rPr>
      </w:pPr>
      <w:r w:rsidRPr="008413EF">
        <w:rPr>
          <w:rFonts w:ascii="Verdana" w:hAnsi="Verdana"/>
          <w:bCs/>
        </w:rPr>
        <w:t>V případě, že vykonavatel jinak poruší své závazky, které uzavřením smlouvy</w:t>
      </w:r>
      <w:r w:rsidR="00F4755D">
        <w:rPr>
          <w:rFonts w:ascii="Verdana" w:hAnsi="Verdana"/>
          <w:bCs/>
        </w:rPr>
        <w:t xml:space="preserve"> </w:t>
      </w:r>
      <w:r w:rsidRPr="008413EF">
        <w:rPr>
          <w:rFonts w:ascii="Verdana" w:hAnsi="Verdana"/>
          <w:bCs/>
        </w:rPr>
        <w:t>o kontrolní činnosti převzal, nebo nesplní jinou svoji povinnost (např. nevyužitím výluk), je objednatel oprávněn po vykonavateli požadovat zaplacení smluvní pokuty ve výši 5.000,- Kč za každý takový případ.</w:t>
      </w:r>
    </w:p>
    <w:p w14:paraId="6BA1D082" w14:textId="2E04318E" w:rsidR="00AD6C1B" w:rsidRDefault="00AD6C1B" w:rsidP="00DC19AB">
      <w:pPr>
        <w:overflowPunct w:val="0"/>
        <w:autoSpaceDE w:val="0"/>
        <w:autoSpaceDN w:val="0"/>
        <w:adjustRightInd w:val="0"/>
        <w:spacing w:before="120" w:after="0" w:line="240" w:lineRule="auto"/>
        <w:ind w:left="1134" w:hanging="425"/>
        <w:textAlignment w:val="baseline"/>
        <w:rPr>
          <w:rFonts w:ascii="Verdana" w:hAnsi="Verdana"/>
          <w:bCs/>
        </w:rPr>
      </w:pPr>
    </w:p>
    <w:p w14:paraId="33B5CCB3" w14:textId="480129F2" w:rsidR="00AD6C1B" w:rsidRDefault="00AD6C1B" w:rsidP="00312815">
      <w:pPr>
        <w:numPr>
          <w:ilvl w:val="1"/>
          <w:numId w:val="7"/>
        </w:numPr>
        <w:ind w:left="1134" w:hanging="426"/>
        <w:rPr>
          <w:rFonts w:ascii="Verdana" w:eastAsia="Verdana" w:hAnsi="Verdana" w:cs="Times New Roman"/>
          <w:noProof/>
        </w:rPr>
      </w:pPr>
      <w:r>
        <w:rPr>
          <w:rFonts w:ascii="Verdana" w:eastAsia="Verdana" w:hAnsi="Verdana" w:cs="Times New Roman"/>
          <w:noProof/>
        </w:rPr>
        <w:t>Vykonavatel</w:t>
      </w:r>
      <w:r w:rsidRPr="00E36281">
        <w:rPr>
          <w:rFonts w:ascii="Verdana" w:eastAsia="Verdana" w:hAnsi="Verdana" w:cs="Times New Roman"/>
          <w:noProof/>
        </w:rPr>
        <w:t xml:space="preserve"> se výslovně zavazuje neprovádět jednostranné zápočty vůči jakémukoli závazku objednatele a nepostupovat své pohledávky a závazky plynoucí z této smlouvy třetím osobám bez předchozího písemného souhlasu druhé smluvní </w:t>
      </w:r>
      <w:r>
        <w:rPr>
          <w:rFonts w:ascii="Verdana" w:eastAsia="Verdana" w:hAnsi="Verdana" w:cs="Times New Roman"/>
          <w:noProof/>
        </w:rPr>
        <w:t>strany. V případě, že vykonavatel</w:t>
      </w:r>
      <w:r w:rsidRPr="00E36281">
        <w:rPr>
          <w:rFonts w:ascii="Verdana" w:eastAsia="Verdana" w:hAnsi="Verdana" w:cs="Times New Roman"/>
          <w:noProof/>
        </w:rPr>
        <w:t xml:space="preserve">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 Kč. Vyúčtováním smluvní pokuty nedává však objednatel souhlas s postoupením pohledávky.</w:t>
      </w:r>
    </w:p>
    <w:p w14:paraId="106A768F" w14:textId="00CFCC19" w:rsidR="005156E4" w:rsidRPr="00CD2270" w:rsidRDefault="005156E4" w:rsidP="00312815">
      <w:pPr>
        <w:pStyle w:val="slovanseznam2"/>
        <w:numPr>
          <w:ilvl w:val="1"/>
          <w:numId w:val="7"/>
        </w:numPr>
        <w:spacing w:before="240"/>
        <w:ind w:left="1134" w:hanging="567"/>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vykonavatel</w:t>
      </w:r>
      <w:r w:rsidRPr="000E4563">
        <w:rPr>
          <w:rFonts w:ascii="Verdana" w:eastAsia="Verdana" w:hAnsi="Verdana" w:cs="Times New Roman"/>
          <w:noProof/>
        </w:rPr>
        <w:t xml:space="preserve">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vykonavatel</w:t>
      </w:r>
      <w:r w:rsidRPr="000E4563">
        <w:rPr>
          <w:rFonts w:ascii="Verdana" w:eastAsia="Verdana" w:hAnsi="Verdana" w:cs="Times New Roman"/>
          <w:noProof/>
        </w:rPr>
        <w:t xml:space="preserve"> povinen uhradit </w:t>
      </w:r>
      <w:r>
        <w:rPr>
          <w:rFonts w:ascii="Verdana" w:eastAsia="Verdana" w:hAnsi="Verdana" w:cs="Times New Roman"/>
          <w:noProof/>
        </w:rPr>
        <w:t>o</w:t>
      </w:r>
      <w:r w:rsidRPr="000E4563">
        <w:rPr>
          <w:rFonts w:ascii="Verdana" w:eastAsia="Verdana" w:hAnsi="Verdana" w:cs="Times New Roman"/>
          <w:noProof/>
        </w:rPr>
        <w:t>bjednateli smluvní pokutu ve výši 5% z</w:t>
      </w:r>
      <w:r>
        <w:rPr>
          <w:rFonts w:ascii="Verdana" w:eastAsia="Verdana" w:hAnsi="Verdana" w:cs="Times New Roman"/>
          <w:noProof/>
        </w:rPr>
        <w:t> celkové ceny prací</w:t>
      </w:r>
      <w:r w:rsidRPr="000E4563">
        <w:rPr>
          <w:rFonts w:ascii="Verdana" w:eastAsia="Verdana" w:hAnsi="Verdana" w:cs="Times New Roman"/>
          <w:noProof/>
        </w:rPr>
        <w:t xml:space="preserve"> za každý jednotlivý případ porušení povinnosti, minimálně však 10.000,- Kč za každý jednotlivý případ.</w:t>
      </w:r>
    </w:p>
    <w:p w14:paraId="5F52F9E1" w14:textId="4780DAF2" w:rsidR="005156E4" w:rsidRPr="00E36281" w:rsidRDefault="005156E4" w:rsidP="00312815">
      <w:pPr>
        <w:numPr>
          <w:ilvl w:val="1"/>
          <w:numId w:val="7"/>
        </w:numPr>
        <w:spacing w:before="240"/>
        <w:ind w:left="1134" w:hanging="567"/>
        <w:rPr>
          <w:rFonts w:ascii="Verdana" w:eastAsia="Verdana" w:hAnsi="Verdana" w:cs="Times New Roman"/>
          <w:noProof/>
        </w:rPr>
      </w:pPr>
      <w:r w:rsidRPr="00E36281">
        <w:rPr>
          <w:rFonts w:ascii="Verdana" w:eastAsia="Verdana" w:hAnsi="Verdana" w:cs="Times New Roman"/>
          <w:noProof/>
        </w:rPr>
        <w:t xml:space="preserve">Ve všech uplatnění smluvní pokuty platí, že její úhradou není dotčeno právo na úhradu škody způsobené porušením povinností </w:t>
      </w:r>
      <w:r>
        <w:rPr>
          <w:rFonts w:ascii="Verdana" w:eastAsia="Verdana" w:hAnsi="Verdana" w:cs="Times New Roman"/>
          <w:noProof/>
        </w:rPr>
        <w:t>Vykonavatele</w:t>
      </w:r>
      <w:r w:rsidRPr="00E36281">
        <w:rPr>
          <w:rFonts w:ascii="Verdana" w:eastAsia="Verdana" w:hAnsi="Verdana" w:cs="Times New Roman"/>
          <w:noProof/>
        </w:rPr>
        <w:t>.</w:t>
      </w:r>
    </w:p>
    <w:p w14:paraId="0D4913D8" w14:textId="1A05C5FA" w:rsidR="005156E4" w:rsidRPr="00E36281" w:rsidRDefault="005156E4" w:rsidP="00312815">
      <w:pPr>
        <w:numPr>
          <w:ilvl w:val="1"/>
          <w:numId w:val="7"/>
        </w:numPr>
        <w:ind w:left="1134" w:hanging="567"/>
        <w:rPr>
          <w:rFonts w:ascii="Verdana" w:eastAsia="Verdana" w:hAnsi="Verdana" w:cs="Times New Roman"/>
          <w:noProof/>
        </w:rPr>
      </w:pPr>
      <w:r>
        <w:rPr>
          <w:rFonts w:ascii="Verdana" w:eastAsia="Verdana" w:hAnsi="Verdana" w:cs="Times New Roman"/>
          <w:noProof/>
        </w:rPr>
        <w:t>Vykonavatel</w:t>
      </w:r>
      <w:r w:rsidRPr="00E36281">
        <w:rPr>
          <w:rFonts w:ascii="Verdana" w:eastAsia="Verdana" w:hAnsi="Verdana" w:cs="Times New Roman"/>
          <w:noProof/>
        </w:rPr>
        <w:t xml:space="preserve"> se zavazuje jednat tak, aby ani jeho činností, ani v souvislosti s ní, nevznikla objednateli nebo třetí osobě škoda. Pokud ke vzniku škody přesto dojde, zavazuje se tuto škodu uhradit, včetně všech dalších výdajů s tím spojených.</w:t>
      </w:r>
    </w:p>
    <w:p w14:paraId="478AF68C" w14:textId="0540BBC4" w:rsidR="005156E4" w:rsidRPr="00E36281" w:rsidRDefault="005156E4" w:rsidP="00312815">
      <w:pPr>
        <w:numPr>
          <w:ilvl w:val="1"/>
          <w:numId w:val="7"/>
        </w:numPr>
        <w:ind w:left="1134" w:hanging="567"/>
        <w:rPr>
          <w:rFonts w:ascii="Verdana" w:eastAsia="Verdana" w:hAnsi="Verdana" w:cs="Times New Roman"/>
          <w:noProof/>
        </w:rPr>
      </w:pPr>
      <w:r w:rsidRPr="00E36281">
        <w:rPr>
          <w:rFonts w:ascii="Verdana" w:eastAsia="Verdana" w:hAnsi="Verdana" w:cs="Times New Roman"/>
          <w:noProof/>
        </w:rPr>
        <w:t>Sm</w:t>
      </w:r>
      <w:r w:rsidR="00F14D0B">
        <w:rPr>
          <w:rFonts w:ascii="Verdana" w:eastAsia="Verdana" w:hAnsi="Verdana" w:cs="Times New Roman"/>
          <w:noProof/>
        </w:rPr>
        <w:t>luvní pokutu se Vykonavatel</w:t>
      </w:r>
      <w:r w:rsidRPr="00E36281">
        <w:rPr>
          <w:rFonts w:ascii="Verdana" w:eastAsia="Verdana" w:hAnsi="Verdana" w:cs="Times New Roman"/>
          <w:noProof/>
        </w:rPr>
        <w:t xml:space="preserve"> zavazuje uhradit do 30 dnů ode dne, kdy mu bude doručena písemná výzva objednatele. Za placením smluvní pokuty není dotčeno právo objednatele na náhradu škody, která vznikla v důsledku porušení povinnosti, jejíž splnění bylo zajištěno smluvní pokutou.</w:t>
      </w:r>
    </w:p>
    <w:p w14:paraId="392131BA" w14:textId="0E1574DA" w:rsidR="005156E4" w:rsidRPr="00EE270E" w:rsidRDefault="00085B09" w:rsidP="00312815">
      <w:pPr>
        <w:numPr>
          <w:ilvl w:val="1"/>
          <w:numId w:val="7"/>
        </w:numPr>
        <w:ind w:left="1134" w:hanging="567"/>
        <w:rPr>
          <w:rFonts w:ascii="Verdana" w:eastAsia="Verdana" w:hAnsi="Verdana" w:cs="Times New Roman"/>
          <w:noProof/>
        </w:rPr>
      </w:pPr>
      <w:r>
        <w:rPr>
          <w:rFonts w:ascii="Verdana" w:eastAsia="Verdana" w:hAnsi="Verdana" w:cs="Times New Roman"/>
          <w:noProof/>
        </w:rPr>
        <w:t>Pokud je vykonavatel</w:t>
      </w:r>
      <w:r w:rsidR="005156E4" w:rsidRPr="00E36281">
        <w:rPr>
          <w:rFonts w:ascii="Verdana" w:eastAsia="Verdana" w:hAnsi="Verdana" w:cs="Times New Roman"/>
          <w:noProof/>
        </w:rPr>
        <w:t xml:space="preserve"> v prodlení se zaplacením smluvní pokuty, zavazuje se uhradit objednateli úrok ve výši stanovené obecně závaznými právními předpisy.</w:t>
      </w:r>
      <w:r w:rsidR="005156E4">
        <w:rPr>
          <w:rFonts w:ascii="Verdana" w:eastAsia="Verdana" w:hAnsi="Verdana" w:cs="Times New Roman"/>
          <w:noProof/>
        </w:rPr>
        <w:t xml:space="preserve"> </w:t>
      </w:r>
      <w:r w:rsidR="005156E4" w:rsidRPr="00EE270E">
        <w:rPr>
          <w:rFonts w:ascii="Verdana" w:eastAsia="Verdana" w:hAnsi="Verdana" w:cs="Times New Roman"/>
          <w:noProof/>
        </w:rPr>
        <w:t>Úrok z prodlení n</w:t>
      </w:r>
      <w:r>
        <w:rPr>
          <w:rFonts w:ascii="Verdana" w:eastAsia="Verdana" w:hAnsi="Verdana" w:cs="Times New Roman"/>
          <w:noProof/>
        </w:rPr>
        <w:t>ebo smluvní pokutu se vykonavatel</w:t>
      </w:r>
      <w:r w:rsidR="005156E4" w:rsidRPr="00EE270E">
        <w:rPr>
          <w:rFonts w:ascii="Verdana" w:eastAsia="Verdana" w:hAnsi="Verdana" w:cs="Times New Roman"/>
          <w:noProof/>
        </w:rPr>
        <w:t xml:space="preserve"> zavazuje zaplatit v termínu dle doručené písemné výzvy objednatele.</w:t>
      </w:r>
    </w:p>
    <w:p w14:paraId="497D7061" w14:textId="306B5560" w:rsidR="005156E4" w:rsidRPr="00E36281" w:rsidRDefault="005156E4" w:rsidP="00312815">
      <w:pPr>
        <w:numPr>
          <w:ilvl w:val="1"/>
          <w:numId w:val="7"/>
        </w:numPr>
        <w:ind w:left="1134" w:hanging="567"/>
        <w:rPr>
          <w:rFonts w:ascii="Verdana" w:eastAsia="Verdana" w:hAnsi="Verdana" w:cs="Times New Roman"/>
          <w:noProof/>
        </w:rPr>
      </w:pPr>
      <w:r w:rsidRPr="00E36281">
        <w:rPr>
          <w:rFonts w:ascii="Verdana" w:eastAsia="Verdana" w:hAnsi="Verdana" w:cs="Times New Roman"/>
          <w:noProof/>
        </w:rPr>
        <w:t>Povinnost, jejíž splnění bylo zajiště</w:t>
      </w:r>
      <w:r w:rsidR="00085B09">
        <w:rPr>
          <w:rFonts w:ascii="Verdana" w:eastAsia="Verdana" w:hAnsi="Verdana" w:cs="Times New Roman"/>
          <w:noProof/>
        </w:rPr>
        <w:t>no smluvní pokutou, je vykonavatel</w:t>
      </w:r>
      <w:r w:rsidRPr="00E36281">
        <w:rPr>
          <w:rFonts w:ascii="Verdana" w:eastAsia="Verdana" w:hAnsi="Verdana" w:cs="Times New Roman"/>
          <w:noProof/>
        </w:rPr>
        <w:t xml:space="preserve"> zavázán plnit i po zaplacení smluvní pokuty. </w:t>
      </w:r>
    </w:p>
    <w:p w14:paraId="6C4D21D6" w14:textId="1B625C18" w:rsidR="005156E4" w:rsidRPr="008D4404" w:rsidRDefault="00085B09" w:rsidP="00312815">
      <w:pPr>
        <w:numPr>
          <w:ilvl w:val="1"/>
          <w:numId w:val="7"/>
        </w:numPr>
        <w:ind w:left="1134" w:hanging="567"/>
        <w:rPr>
          <w:rFonts w:ascii="Verdana" w:eastAsia="Verdana" w:hAnsi="Verdana" w:cs="Times New Roman"/>
          <w:noProof/>
        </w:rPr>
      </w:pPr>
      <w:r>
        <w:rPr>
          <w:rFonts w:ascii="Verdana" w:eastAsia="Verdana" w:hAnsi="Verdana" w:cs="Times New Roman"/>
          <w:noProof/>
        </w:rPr>
        <w:t>Pověří-li vykonavatel</w:t>
      </w:r>
      <w:r w:rsidR="005156E4" w:rsidRPr="00E36281">
        <w:rPr>
          <w:rFonts w:ascii="Verdana" w:eastAsia="Verdana" w:hAnsi="Verdana" w:cs="Times New Roman"/>
          <w:noProof/>
        </w:rPr>
        <w:t xml:space="preserve"> prováděním plnění dle této smlouvy </w:t>
      </w:r>
      <w:r w:rsidR="005156E4">
        <w:rPr>
          <w:rFonts w:ascii="Verdana" w:eastAsia="Verdana" w:hAnsi="Verdana" w:cs="Times New Roman"/>
          <w:noProof/>
        </w:rPr>
        <w:t>poddod</w:t>
      </w:r>
      <w:r w:rsidR="005156E4" w:rsidRPr="00E36281">
        <w:rPr>
          <w:rFonts w:ascii="Verdana" w:eastAsia="Verdana" w:hAnsi="Verdana" w:cs="Times New Roman"/>
          <w:noProof/>
        </w:rPr>
        <w:t>avatele, kteří nejsou uvedeni v </w:t>
      </w:r>
      <w:r w:rsidR="005156E4" w:rsidRPr="00A46AE3">
        <w:rPr>
          <w:rFonts w:ascii="Verdana" w:eastAsia="Verdana" w:hAnsi="Verdana" w:cs="Times New Roman"/>
          <w:noProof/>
        </w:rPr>
        <w:t>této smlouvě, zavazuje se zaplatit smluvní pokutu ve vý</w:t>
      </w:r>
      <w:r w:rsidR="005156E4" w:rsidRPr="008D4404">
        <w:rPr>
          <w:rFonts w:ascii="Verdana" w:eastAsia="Verdana" w:hAnsi="Verdana" w:cs="Times New Roman"/>
          <w:noProof/>
        </w:rPr>
        <w:t>ši 1</w:t>
      </w:r>
      <w:r w:rsidR="008D4404" w:rsidRPr="008D4404">
        <w:rPr>
          <w:rFonts w:ascii="Verdana" w:eastAsia="Verdana" w:hAnsi="Verdana" w:cs="Times New Roman"/>
          <w:noProof/>
        </w:rPr>
        <w:t>0</w:t>
      </w:r>
      <w:r w:rsidR="005156E4" w:rsidRPr="008D4404">
        <w:rPr>
          <w:rFonts w:ascii="Verdana" w:eastAsia="Verdana" w:hAnsi="Verdana" w:cs="Times New Roman"/>
          <w:noProof/>
        </w:rPr>
        <w:t>% z celkové smluvní ceny za každého takového poddodavatele.</w:t>
      </w:r>
    </w:p>
    <w:p w14:paraId="6617FE75" w14:textId="4A2C7ACA" w:rsidR="005156E4" w:rsidRPr="008D4404" w:rsidRDefault="005156E4" w:rsidP="00312815">
      <w:pPr>
        <w:numPr>
          <w:ilvl w:val="1"/>
          <w:numId w:val="7"/>
        </w:numPr>
        <w:ind w:left="1134" w:hanging="567"/>
        <w:rPr>
          <w:rFonts w:ascii="Verdana" w:eastAsia="Verdana" w:hAnsi="Verdana" w:cs="Times New Roman"/>
          <w:noProof/>
        </w:rPr>
      </w:pPr>
      <w:r w:rsidRPr="008D4404">
        <w:rPr>
          <w:rFonts w:ascii="Verdana" w:eastAsia="Verdana" w:hAnsi="Verdana" w:cs="Times New Roman"/>
          <w:noProof/>
        </w:rPr>
        <w:t>V případě</w:t>
      </w:r>
      <w:r w:rsidR="00085B09" w:rsidRPr="008D4404">
        <w:rPr>
          <w:rFonts w:ascii="Verdana" w:eastAsia="Verdana" w:hAnsi="Verdana" w:cs="Times New Roman"/>
          <w:noProof/>
        </w:rPr>
        <w:t>, že se osoba, kterou vykonavatel</w:t>
      </w:r>
      <w:r w:rsidRPr="008D4404">
        <w:rPr>
          <w:rFonts w:ascii="Verdana" w:eastAsia="Verdana" w:hAnsi="Verdana" w:cs="Times New Roman"/>
          <w:noProof/>
        </w:rPr>
        <w:t xml:space="preserve"> používá při provádění díla, odmítne podrobit kontrole v souladu se směrnicí SŽDC č. 120, zda není pod vlivem alkoholu nebo jiné návykové látky, nebo je-li u této osoby dosaženo pozitivního výsledku této kontroly, je objednatel oprávněn na základě posouzení souvisejících okolností uplatnit vůči </w:t>
      </w:r>
      <w:r w:rsidR="00085B09" w:rsidRPr="008D4404">
        <w:rPr>
          <w:rFonts w:ascii="Verdana" w:eastAsia="Verdana" w:hAnsi="Verdana" w:cs="Times New Roman"/>
          <w:noProof/>
        </w:rPr>
        <w:t>vykonavateli</w:t>
      </w:r>
      <w:r w:rsidRPr="008D4404">
        <w:rPr>
          <w:rFonts w:ascii="Verdana" w:eastAsia="Verdana" w:hAnsi="Verdana" w:cs="Times New Roman"/>
          <w:noProof/>
        </w:rPr>
        <w:t xml:space="preserve"> sankci ve výši 10.000,- Kč za každý jednotlivý případ.</w:t>
      </w:r>
    </w:p>
    <w:p w14:paraId="2AEBCF85" w14:textId="5D498DCD" w:rsidR="00AD6C1B" w:rsidRPr="00662F15" w:rsidRDefault="00AD6C1B" w:rsidP="00312815">
      <w:pPr>
        <w:numPr>
          <w:ilvl w:val="0"/>
          <w:numId w:val="7"/>
        </w:numPr>
        <w:spacing w:before="240"/>
        <w:rPr>
          <w:rFonts w:ascii="Verdana" w:eastAsia="Verdana" w:hAnsi="Verdana" w:cs="Times New Roman"/>
          <w:b/>
          <w:noProof/>
          <w:sz w:val="24"/>
          <w:szCs w:val="24"/>
        </w:rPr>
      </w:pPr>
      <w:r>
        <w:rPr>
          <w:rFonts w:ascii="Verdana" w:eastAsia="Verdana" w:hAnsi="Verdana" w:cs="Times New Roman"/>
          <w:b/>
          <w:noProof/>
          <w:sz w:val="24"/>
          <w:szCs w:val="24"/>
        </w:rPr>
        <w:lastRenderedPageBreak/>
        <w:t>Technický</w:t>
      </w:r>
      <w:r w:rsidRPr="00662F15">
        <w:rPr>
          <w:rFonts w:ascii="Verdana" w:eastAsia="Verdana" w:hAnsi="Verdana" w:cs="Times New Roman"/>
          <w:b/>
          <w:noProof/>
          <w:sz w:val="24"/>
          <w:szCs w:val="24"/>
        </w:rPr>
        <w:t xml:space="preserve"> dozor objednatele</w:t>
      </w:r>
    </w:p>
    <w:p w14:paraId="3384E2A8" w14:textId="0D0C3CA9" w:rsidR="00AD6C1B" w:rsidRPr="00EE270E" w:rsidRDefault="00AD6C1B" w:rsidP="00312815">
      <w:pPr>
        <w:numPr>
          <w:ilvl w:val="1"/>
          <w:numId w:val="7"/>
        </w:numPr>
        <w:ind w:left="1134" w:hanging="567"/>
        <w:rPr>
          <w:rFonts w:ascii="Verdana" w:eastAsia="Verdana" w:hAnsi="Verdana" w:cs="Times New Roman"/>
          <w:noProof/>
        </w:rPr>
      </w:pPr>
      <w:r>
        <w:rPr>
          <w:rFonts w:ascii="Verdana" w:eastAsia="Verdana" w:hAnsi="Verdana" w:cs="Times New Roman"/>
          <w:noProof/>
        </w:rPr>
        <w:t>S vykonavatelem</w:t>
      </w:r>
      <w:r w:rsidRPr="00EE270E">
        <w:rPr>
          <w:rFonts w:ascii="Verdana" w:eastAsia="Verdana" w:hAnsi="Verdana" w:cs="Times New Roman"/>
          <w:noProof/>
        </w:rPr>
        <w:t xml:space="preserve"> jsou oprávněni jednat ve věcech technických </w:t>
      </w:r>
      <w:r>
        <w:rPr>
          <w:rFonts w:ascii="Verdana" w:eastAsia="Verdana" w:hAnsi="Verdana" w:cs="Times New Roman"/>
          <w:noProof/>
        </w:rPr>
        <w:t xml:space="preserve">osoby objednatele uvedené </w:t>
      </w:r>
      <w:r w:rsidRPr="00794294">
        <w:rPr>
          <w:rFonts w:ascii="Verdana" w:eastAsia="Verdana" w:hAnsi="Verdana" w:cs="Times New Roman"/>
          <w:noProof/>
        </w:rPr>
        <w:t xml:space="preserve">v </w:t>
      </w:r>
      <w:r w:rsidRPr="008D4404">
        <w:rPr>
          <w:rFonts w:ascii="Verdana" w:eastAsia="Verdana" w:hAnsi="Verdana" w:cs="Times New Roman"/>
          <w:noProof/>
        </w:rPr>
        <w:t>příloze 2</w:t>
      </w:r>
      <w:r w:rsidRPr="00794294">
        <w:rPr>
          <w:rFonts w:ascii="Verdana" w:eastAsia="Verdana" w:hAnsi="Verdana" w:cs="Times New Roman"/>
          <w:noProof/>
        </w:rPr>
        <w:t xml:space="preserve"> </w:t>
      </w:r>
      <w:r>
        <w:rPr>
          <w:rFonts w:ascii="Verdana" w:eastAsia="Verdana" w:hAnsi="Verdana" w:cs="Times New Roman"/>
          <w:noProof/>
        </w:rPr>
        <w:t>smlouvy.</w:t>
      </w:r>
    </w:p>
    <w:p w14:paraId="0BF8097F" w14:textId="77777777" w:rsidR="00AD6C1B" w:rsidRPr="00EE270E" w:rsidRDefault="00AD6C1B" w:rsidP="00312815">
      <w:pPr>
        <w:numPr>
          <w:ilvl w:val="1"/>
          <w:numId w:val="7"/>
        </w:numPr>
        <w:tabs>
          <w:tab w:val="left" w:pos="1134"/>
        </w:tabs>
        <w:ind w:left="1134" w:hanging="567"/>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45910509" w14:textId="77777777" w:rsidR="00AD6C1B" w:rsidRPr="00EE270E" w:rsidRDefault="00AD6C1B" w:rsidP="00312815">
      <w:pPr>
        <w:pStyle w:val="slovanseznam3"/>
        <w:numPr>
          <w:ilvl w:val="2"/>
          <w:numId w:val="7"/>
        </w:numPr>
        <w:ind w:left="1560" w:hanging="709"/>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677AF113" w14:textId="77777777" w:rsidR="00AD6C1B" w:rsidRPr="00EE270E" w:rsidRDefault="00AD6C1B" w:rsidP="00312815">
      <w:pPr>
        <w:pStyle w:val="slovanseznam3"/>
        <w:numPr>
          <w:ilvl w:val="2"/>
          <w:numId w:val="7"/>
        </w:numPr>
        <w:ind w:left="1560" w:hanging="709"/>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727F58B1" w14:textId="6AD13439" w:rsidR="00AD6C1B" w:rsidRPr="00EE270E" w:rsidRDefault="00AD6C1B" w:rsidP="00312815">
      <w:pPr>
        <w:pStyle w:val="slovanseznam3"/>
        <w:numPr>
          <w:ilvl w:val="2"/>
          <w:numId w:val="7"/>
        </w:numPr>
        <w:ind w:left="1560" w:hanging="709"/>
        <w:rPr>
          <w:noProof/>
        </w:rPr>
      </w:pPr>
      <w:r w:rsidRPr="00EE270E">
        <w:rPr>
          <w:noProof/>
        </w:rPr>
        <w:t>zastup</w:t>
      </w:r>
      <w:r>
        <w:rPr>
          <w:noProof/>
        </w:rPr>
        <w:t>uje objednatele vůči vykonavateli</w:t>
      </w:r>
      <w:r w:rsidRPr="00EE270E">
        <w:rPr>
          <w:noProof/>
        </w:rPr>
        <w:t xml:space="preserve"> a orgánům státní správy.</w:t>
      </w:r>
    </w:p>
    <w:p w14:paraId="1A7A62A2" w14:textId="2F7C05BB" w:rsidR="00AD6C1B" w:rsidRPr="00EE270E" w:rsidRDefault="00AD6C1B" w:rsidP="00312815">
      <w:pPr>
        <w:pStyle w:val="slovanseznam3"/>
        <w:numPr>
          <w:ilvl w:val="2"/>
          <w:numId w:val="7"/>
        </w:numPr>
        <w:ind w:left="1560" w:hanging="709"/>
        <w:rPr>
          <w:noProof/>
        </w:rPr>
      </w:pPr>
      <w:r>
        <w:rPr>
          <w:noProof/>
        </w:rPr>
        <w:t>při realizaci plnění</w:t>
      </w:r>
      <w:r w:rsidRPr="00EE270E">
        <w:rPr>
          <w:noProof/>
        </w:rPr>
        <w:t xml:space="preserve"> přejímá veškeré práce, zejména ty které nebudou přístupné při celkovém přejímacím řízení.</w:t>
      </w:r>
    </w:p>
    <w:p w14:paraId="64269CB8" w14:textId="1A9F3389" w:rsidR="00AD6C1B" w:rsidRPr="00EE270E" w:rsidRDefault="00AD6C1B" w:rsidP="00312815">
      <w:pPr>
        <w:pStyle w:val="slovanseznam3"/>
        <w:numPr>
          <w:ilvl w:val="2"/>
          <w:numId w:val="7"/>
        </w:numPr>
        <w:ind w:left="1560" w:hanging="709"/>
        <w:rPr>
          <w:noProof/>
        </w:rPr>
      </w:pPr>
      <w:r w:rsidRPr="00EE270E">
        <w:rPr>
          <w:noProof/>
        </w:rPr>
        <w:t>provádí kontrolu kvality a technologic</w:t>
      </w:r>
      <w:r>
        <w:rPr>
          <w:noProof/>
        </w:rPr>
        <w:t>kých postupů při realizaci sjednaného plnění</w:t>
      </w:r>
      <w:r w:rsidRPr="00EE270E">
        <w:rPr>
          <w:noProof/>
        </w:rPr>
        <w:t>.</w:t>
      </w:r>
    </w:p>
    <w:p w14:paraId="38571DB4" w14:textId="14B95282" w:rsidR="00AD6C1B" w:rsidRPr="00EE270E" w:rsidRDefault="00AD6C1B" w:rsidP="00312815">
      <w:pPr>
        <w:pStyle w:val="slovanseznam3"/>
        <w:numPr>
          <w:ilvl w:val="2"/>
          <w:numId w:val="7"/>
        </w:numPr>
        <w:ind w:left="1560" w:hanging="709"/>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vykonavatele</w:t>
      </w:r>
      <w:r w:rsidRPr="00EE270E">
        <w:rPr>
          <w:noProof/>
        </w:rPr>
        <w:t xml:space="preserve"> odpovědného ve věcech technických dle </w:t>
      </w:r>
      <w:r w:rsidR="00F06756" w:rsidRPr="008D4404">
        <w:rPr>
          <w:noProof/>
        </w:rPr>
        <w:t>přílohy č.2</w:t>
      </w:r>
      <w:r w:rsidR="00F06756">
        <w:rPr>
          <w:noProof/>
        </w:rPr>
        <w:t xml:space="preserve"> </w:t>
      </w:r>
      <w:r w:rsidRPr="00EE270E">
        <w:rPr>
          <w:noProof/>
        </w:rPr>
        <w:t>této smlouvy.</w:t>
      </w:r>
    </w:p>
    <w:p w14:paraId="011B5A96" w14:textId="77777777" w:rsidR="00AD6C1B" w:rsidRDefault="00AD6C1B" w:rsidP="00312815">
      <w:pPr>
        <w:pStyle w:val="slovanseznam3"/>
        <w:numPr>
          <w:ilvl w:val="2"/>
          <w:numId w:val="7"/>
        </w:numPr>
        <w:ind w:left="1560" w:hanging="709"/>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1A601E33" w14:textId="1C58E996" w:rsidR="00D87012" w:rsidRDefault="00D87012" w:rsidP="00312815">
      <w:pPr>
        <w:numPr>
          <w:ilvl w:val="0"/>
          <w:numId w:val="7"/>
        </w:numPr>
        <w:spacing w:before="240"/>
        <w:rPr>
          <w:rFonts w:ascii="Verdana" w:eastAsia="Verdana" w:hAnsi="Verdana" w:cs="Times New Roman"/>
          <w:b/>
          <w:noProof/>
          <w:sz w:val="24"/>
          <w:szCs w:val="24"/>
        </w:rPr>
      </w:pPr>
      <w:r w:rsidRPr="006D62E1">
        <w:rPr>
          <w:rFonts w:ascii="Verdana" w:eastAsia="Verdana" w:hAnsi="Verdana" w:cs="Times New Roman"/>
          <w:b/>
          <w:noProof/>
          <w:sz w:val="24"/>
          <w:szCs w:val="24"/>
        </w:rPr>
        <w:t>Odpovědné zadávání</w:t>
      </w:r>
    </w:p>
    <w:p w14:paraId="747338D5" w14:textId="49B64475" w:rsidR="00D87012" w:rsidRPr="006D62E1" w:rsidRDefault="00D87012" w:rsidP="00312815">
      <w:pPr>
        <w:numPr>
          <w:ilvl w:val="1"/>
          <w:numId w:val="7"/>
        </w:numPr>
        <w:ind w:left="1134" w:hanging="567"/>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Vykonavatel</w:t>
      </w:r>
      <w:r w:rsidRPr="00102D47">
        <w:t xml:space="preserve"> bere podpisem této smlouvy výslovně na vědomí tuto povinnost </w:t>
      </w:r>
      <w:r>
        <w:t>objednatele</w:t>
      </w:r>
      <w:r w:rsidRPr="00102D47">
        <w:t xml:space="preserve">, jakož i veškeré s tím související požadavky na </w:t>
      </w:r>
      <w:r>
        <w:t xml:space="preserve">Vykonavatele v daném ohledu kladené, které jsou jako jednotlivé prvky odpovědného zadávání uvedeny v následujících ustanovení tohoto </w:t>
      </w:r>
      <w:r w:rsidRPr="006D62E1">
        <w:rPr>
          <w:rFonts w:ascii="Verdana" w:eastAsia="Verdana" w:hAnsi="Verdana" w:cs="Times New Roman"/>
          <w:noProof/>
        </w:rPr>
        <w:t>článku smlouvy.</w:t>
      </w:r>
    </w:p>
    <w:p w14:paraId="035826F6" w14:textId="3BD13D9F" w:rsidR="00D87012" w:rsidRDefault="00D87012" w:rsidP="00312815">
      <w:pPr>
        <w:numPr>
          <w:ilvl w:val="1"/>
          <w:numId w:val="7"/>
        </w:numPr>
        <w:ind w:left="1134" w:hanging="567"/>
      </w:pPr>
      <w:r w:rsidRPr="006D62E1">
        <w:rPr>
          <w:rFonts w:ascii="Verdana" w:eastAsia="Verdana" w:hAnsi="Verdana" w:cs="Times New Roman"/>
          <w:noProof/>
        </w:rPr>
        <w:t>Objednatel</w:t>
      </w:r>
      <w:r w:rsidRPr="005478B0">
        <w:t xml:space="preserve"> požaduje, aby </w:t>
      </w:r>
      <w:r>
        <w:t>Vykonavatel při kontrolní činnosti</w:t>
      </w:r>
      <w:r w:rsidRPr="005478B0">
        <w:t xml:space="preserve"> pro </w:t>
      </w:r>
      <w:r>
        <w:t xml:space="preserve">Objednatele </w:t>
      </w:r>
      <w:r w:rsidRPr="005478B0">
        <w:t xml:space="preserve">zajistil rovnocenné platební podmínky, jako má sjednány </w:t>
      </w:r>
      <w:r>
        <w:t>Vykonavatel s Objednatelem, a to následovně:</w:t>
      </w:r>
    </w:p>
    <w:p w14:paraId="67DB6E47" w14:textId="065D88F1" w:rsidR="00D87012" w:rsidRDefault="00D87012" w:rsidP="00312815">
      <w:pPr>
        <w:pStyle w:val="slovanseznam3"/>
        <w:numPr>
          <w:ilvl w:val="2"/>
          <w:numId w:val="7"/>
        </w:numPr>
        <w:ind w:left="1560" w:hanging="709"/>
        <w:rPr>
          <w:rFonts w:ascii="Verdana" w:eastAsia="Verdana" w:hAnsi="Verdana" w:cs="Times New Roman"/>
          <w:noProof/>
        </w:rPr>
      </w:pPr>
      <w:r>
        <w:t xml:space="preserve"> Vykonavatel se zavazuje ujednat si s dalšími osobami, které se na jeho straně podílejí na kontrolní činnosti, a jsou podnikateli (dále jen „smluvní partneři Zhotovitele“), stejnou nebo kratší dobu splatnosti daňových dokladů, jaká je sjednána v této smlouvě. Vykonavatel se zavazuje na písemnou výzvu předložit Objednateli do tří pracovních dnů od doručení výzvy smluvní dokumentaci (včetně jejich případných změn) se smluvními partnery Vykonavatele uvedenými ve výzvě Objednatele, ze kterých bude vyplývat splnění povinnosti Vykonavatele dle předchozí věty. Předkládaná smluvní dokumentace bude anonymizována tak, aby neobsahovala osobní údaje či obchodní tajemství dodavatele č</w:t>
      </w:r>
      <w:r w:rsidR="00315564">
        <w:t>i smluvních partnerů Vyhotovitele</w:t>
      </w:r>
      <w:r>
        <w:t>; musí z ní však vždy být zřejm</w:t>
      </w:r>
      <w:r w:rsidR="00315564">
        <w:t>é splnění povinnosti Vykonavatele</w:t>
      </w:r>
      <w:r>
        <w:t xml:space="preserve"> dle tohoto odstavce </w:t>
      </w:r>
      <w:r w:rsidRPr="006D62E1">
        <w:rPr>
          <w:rFonts w:ascii="Verdana" w:eastAsia="Verdana" w:hAnsi="Verdana" w:cs="Times New Roman"/>
          <w:noProof/>
        </w:rPr>
        <w:t>smlouvy.</w:t>
      </w:r>
    </w:p>
    <w:p w14:paraId="68227B7F" w14:textId="77777777" w:rsidR="00D87012" w:rsidRPr="006D62E1" w:rsidRDefault="00D87012" w:rsidP="00603792">
      <w:pPr>
        <w:pStyle w:val="slovanseznam3"/>
        <w:numPr>
          <w:ilvl w:val="0"/>
          <w:numId w:val="0"/>
        </w:numPr>
        <w:ind w:left="1560" w:hanging="709"/>
        <w:rPr>
          <w:rFonts w:ascii="Verdana" w:eastAsia="Verdana" w:hAnsi="Verdana" w:cs="Times New Roman"/>
          <w:noProof/>
        </w:rPr>
      </w:pPr>
    </w:p>
    <w:p w14:paraId="7C579AAC" w14:textId="428EAB3D" w:rsidR="00D87012" w:rsidRPr="00DC19AB" w:rsidRDefault="00315564" w:rsidP="00312815">
      <w:pPr>
        <w:pStyle w:val="slovanseznam3"/>
        <w:numPr>
          <w:ilvl w:val="2"/>
          <w:numId w:val="7"/>
        </w:numPr>
        <w:ind w:left="1560" w:hanging="709"/>
        <w:rPr>
          <w:rFonts w:ascii="Verdana" w:hAnsi="Verdana"/>
          <w:bCs/>
        </w:rPr>
      </w:pPr>
      <w:r>
        <w:rPr>
          <w:rFonts w:ascii="Verdana" w:eastAsia="Verdana" w:hAnsi="Verdana" w:cs="Times New Roman"/>
          <w:noProof/>
        </w:rPr>
        <w:t>Vykonavatel</w:t>
      </w:r>
      <w:r w:rsidR="00D87012" w:rsidRPr="006D62E1">
        <w:rPr>
          <w:rFonts w:ascii="Verdana" w:eastAsia="Verdana" w:hAnsi="Verdana" w:cs="Times New Roman"/>
          <w:noProof/>
        </w:rPr>
        <w:t xml:space="preserve"> se zavazuje uhradit smluvní pokutu ve výši 10.000 Kč za každý byť i započatý den prodlení se splněním povinnosti předložit smluvní dokumentaci dle předcho</w:t>
      </w:r>
      <w:r>
        <w:rPr>
          <w:rFonts w:ascii="Verdana" w:eastAsia="Verdana" w:hAnsi="Verdana" w:cs="Times New Roman"/>
          <w:noProof/>
        </w:rPr>
        <w:t>zího odstavce smlouvy. Vykonavatel</w:t>
      </w:r>
      <w:r w:rsidR="00D87012" w:rsidRPr="006D62E1">
        <w:rPr>
          <w:rFonts w:ascii="Verdana" w:eastAsia="Verdana" w:hAnsi="Verdana" w:cs="Times New Roman"/>
          <w:noProof/>
        </w:rPr>
        <w:t>l se dále zavazuje uhradit smluvní pokutu ve výši 10.000 Kč za každý byť i započatý den, po který porušil svou povinnost mít s</w:t>
      </w:r>
      <w:r>
        <w:rPr>
          <w:rFonts w:ascii="Verdana" w:eastAsia="Verdana" w:hAnsi="Verdana" w:cs="Times New Roman"/>
          <w:noProof/>
        </w:rPr>
        <w:t>e smluvními partnery Vykonavatele</w:t>
      </w:r>
      <w:r w:rsidR="00D87012" w:rsidRPr="006D62E1">
        <w:rPr>
          <w:rFonts w:ascii="Verdana" w:eastAsia="Verdana" w:hAnsi="Verdana" w:cs="Times New Roman"/>
          <w:noProof/>
        </w:rPr>
        <w:t xml:space="preserve"> stejnou nebo kratší dobu splatnosti daňových dokladů, jaká je sjednána v této </w:t>
      </w:r>
      <w:r w:rsidR="00D87012" w:rsidRPr="006D62E1">
        <w:rPr>
          <w:rFonts w:ascii="Verdana" w:eastAsia="Verdana" w:hAnsi="Verdana" w:cs="Times New Roman"/>
          <w:noProof/>
        </w:rPr>
        <w:lastRenderedPageBreak/>
        <w:t>smlouvě. Smluvní sankce dle tohoto odstavce smlouvy lze v případě postupného poru</w:t>
      </w:r>
      <w:r>
        <w:rPr>
          <w:rFonts w:ascii="Verdana" w:eastAsia="Verdana" w:hAnsi="Verdana" w:cs="Times New Roman"/>
          <w:noProof/>
        </w:rPr>
        <w:t>šení obou povinností Vykonavatele</w:t>
      </w:r>
      <w:r w:rsidR="00D87012" w:rsidRPr="006D62E1">
        <w:rPr>
          <w:rFonts w:ascii="Verdana" w:eastAsia="Verdana" w:hAnsi="Verdana" w:cs="Times New Roman"/>
          <w:noProof/>
        </w:rPr>
        <w:t xml:space="preserve"> sčítat.</w:t>
      </w:r>
    </w:p>
    <w:p w14:paraId="04C438EF" w14:textId="77777777" w:rsidR="00601D1F" w:rsidRPr="00A11A45" w:rsidRDefault="00601D1F" w:rsidP="00312815">
      <w:pPr>
        <w:numPr>
          <w:ilvl w:val="0"/>
          <w:numId w:val="7"/>
        </w:numPr>
        <w:overflowPunct w:val="0"/>
        <w:autoSpaceDE w:val="0"/>
        <w:autoSpaceDN w:val="0"/>
        <w:adjustRightInd w:val="0"/>
        <w:spacing w:before="240" w:after="120" w:line="240" w:lineRule="auto"/>
        <w:ind w:left="357" w:hanging="357"/>
        <w:textAlignment w:val="baseline"/>
        <w:rPr>
          <w:rFonts w:ascii="Verdana" w:hAnsi="Verdana"/>
          <w:b/>
          <w:bCs/>
          <w:sz w:val="24"/>
          <w:szCs w:val="24"/>
        </w:rPr>
      </w:pPr>
      <w:r w:rsidRPr="00A11A45">
        <w:rPr>
          <w:rFonts w:ascii="Verdana" w:hAnsi="Verdana"/>
          <w:b/>
          <w:bCs/>
          <w:sz w:val="24"/>
          <w:szCs w:val="24"/>
        </w:rPr>
        <w:t>Z</w:t>
      </w:r>
      <w:r w:rsidRPr="001E1DFA">
        <w:rPr>
          <w:rFonts w:ascii="Verdana" w:eastAsia="Verdana" w:hAnsi="Verdana" w:cs="Times New Roman"/>
          <w:b/>
          <w:noProof/>
          <w:sz w:val="24"/>
          <w:szCs w:val="24"/>
        </w:rPr>
        <w:t>ávěrečná ustanovení</w:t>
      </w:r>
    </w:p>
    <w:p w14:paraId="7C251194" w14:textId="77777777" w:rsidR="006177BB" w:rsidRPr="00EE270E" w:rsidRDefault="006177BB" w:rsidP="00312815">
      <w:pPr>
        <w:numPr>
          <w:ilvl w:val="1"/>
          <w:numId w:val="7"/>
        </w:numPr>
        <w:spacing w:before="240" w:after="0"/>
        <w:ind w:left="1134" w:hanging="567"/>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38EF7536" w14:textId="77777777" w:rsidR="001201E6" w:rsidRPr="00A11A45" w:rsidRDefault="001201E6" w:rsidP="00603792">
      <w:pPr>
        <w:overflowPunct w:val="0"/>
        <w:autoSpaceDE w:val="0"/>
        <w:autoSpaceDN w:val="0"/>
        <w:adjustRightInd w:val="0"/>
        <w:spacing w:after="0" w:line="240" w:lineRule="auto"/>
        <w:ind w:left="1134" w:hanging="567"/>
        <w:textAlignment w:val="baseline"/>
        <w:rPr>
          <w:rFonts w:ascii="Verdana" w:hAnsi="Verdana"/>
          <w:bCs/>
        </w:rPr>
      </w:pPr>
    </w:p>
    <w:p w14:paraId="63B12F62" w14:textId="00BB6288" w:rsidR="008A017A" w:rsidRDefault="008A017A" w:rsidP="00312815">
      <w:pPr>
        <w:numPr>
          <w:ilvl w:val="1"/>
          <w:numId w:val="7"/>
        </w:numPr>
        <w:ind w:left="1134" w:hanging="567"/>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25C78430" w14:textId="77777777" w:rsidR="00D05226" w:rsidRPr="00EE270E" w:rsidRDefault="00D05226" w:rsidP="00312815">
      <w:pPr>
        <w:numPr>
          <w:ilvl w:val="1"/>
          <w:numId w:val="7"/>
        </w:numPr>
        <w:ind w:left="1134" w:hanging="567"/>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7B498369" w14:textId="3ED51818" w:rsidR="008A017A" w:rsidRPr="006D6BD0" w:rsidRDefault="008A017A" w:rsidP="00312815">
      <w:pPr>
        <w:pStyle w:val="Odstavecseseznamem"/>
        <w:numPr>
          <w:ilvl w:val="1"/>
          <w:numId w:val="7"/>
        </w:numPr>
        <w:ind w:left="1134" w:hanging="567"/>
        <w:rPr>
          <w:rFonts w:ascii="Verdana" w:eastAsia="Verdana" w:hAnsi="Verdana" w:cs="Times New Roman"/>
          <w:noProof/>
        </w:rPr>
      </w:pPr>
      <w:r w:rsidRPr="006D6BD0">
        <w:rPr>
          <w:rFonts w:ascii="Verdana" w:eastAsia="Verdana" w:hAnsi="Verdana" w:cs="Times New Roman"/>
          <w:noProof/>
        </w:rPr>
        <w:t>Objednatel je oprávněn v případě oprávněných pochybností o d</w:t>
      </w:r>
      <w:r w:rsidRPr="008A017A">
        <w:rPr>
          <w:rFonts w:ascii="Verdana" w:eastAsia="Verdana" w:hAnsi="Verdana" w:cs="Times New Roman"/>
          <w:noProof/>
        </w:rPr>
        <w:t>održení termínu ukončení kontrolní činnost</w:t>
      </w:r>
      <w:r>
        <w:rPr>
          <w:rFonts w:ascii="Verdana" w:eastAsia="Verdana" w:hAnsi="Verdana" w:cs="Times New Roman"/>
          <w:noProof/>
        </w:rPr>
        <w:t>i</w:t>
      </w:r>
      <w:r w:rsidRPr="006D6BD0">
        <w:rPr>
          <w:rFonts w:ascii="Verdana" w:eastAsia="Verdana" w:hAnsi="Verdana" w:cs="Times New Roman"/>
          <w:noProof/>
        </w:rPr>
        <w:t xml:space="preserve"> či v pří</w:t>
      </w:r>
      <w:r w:rsidRPr="008A017A">
        <w:rPr>
          <w:rFonts w:ascii="Verdana" w:eastAsia="Verdana" w:hAnsi="Verdana" w:cs="Times New Roman"/>
          <w:noProof/>
        </w:rPr>
        <w:t>padě nekvalitního prováděníkontrolní činnosti</w:t>
      </w:r>
      <w:r w:rsidRPr="006D6BD0">
        <w:rPr>
          <w:rFonts w:ascii="Verdana" w:eastAsia="Verdana" w:hAnsi="Verdana" w:cs="Times New Roman"/>
          <w:noProof/>
        </w:rPr>
        <w:t xml:space="preserve"> a po předchozím jednání vedoucím k odstranění uvedených skutečností, podat výpověď z tohoto smluvního vztahu s výpovědní lhůtou 15 kalendářních dní od doručení této výpovědi.</w:t>
      </w:r>
    </w:p>
    <w:p w14:paraId="4E434CC1" w14:textId="7854E09E" w:rsidR="008A017A" w:rsidRPr="00EE270E" w:rsidRDefault="008A017A" w:rsidP="00312815">
      <w:pPr>
        <w:numPr>
          <w:ilvl w:val="1"/>
          <w:numId w:val="7"/>
        </w:numPr>
        <w:spacing w:after="120"/>
        <w:ind w:left="1134" w:hanging="567"/>
        <w:rPr>
          <w:rFonts w:ascii="Verdana" w:eastAsia="Verdana" w:hAnsi="Verdana" w:cs="Times New Roman"/>
          <w:noProof/>
        </w:rPr>
      </w:pPr>
      <w:r w:rsidRPr="00EE270E">
        <w:rPr>
          <w:rFonts w:ascii="Verdana" w:eastAsia="Verdana" w:hAnsi="Verdana" w:cs="Times New Roman"/>
          <w:noProof/>
        </w:rPr>
        <w:t>Objednatel je oprá</w:t>
      </w:r>
      <w:r>
        <w:rPr>
          <w:rFonts w:ascii="Verdana" w:eastAsia="Verdana" w:hAnsi="Verdana" w:cs="Times New Roman"/>
          <w:noProof/>
        </w:rPr>
        <w:t>vněn odstoupit od smlouvy o kontrolní činnosti</w:t>
      </w:r>
      <w:r w:rsidRPr="00EE270E">
        <w:rPr>
          <w:rFonts w:ascii="Verdana" w:eastAsia="Verdana" w:hAnsi="Verdana" w:cs="Times New Roman"/>
          <w:noProof/>
        </w:rPr>
        <w:t xml:space="preserve"> v případě podstatného porušení povinností</w:t>
      </w:r>
      <w:r>
        <w:rPr>
          <w:rFonts w:ascii="Verdana" w:eastAsia="Verdana" w:hAnsi="Verdana" w:cs="Times New Roman"/>
          <w:noProof/>
        </w:rPr>
        <w:t xml:space="preserve"> ze strany Vykonavatele</w:t>
      </w:r>
      <w:r w:rsidRPr="00EE270E">
        <w:rPr>
          <w:rFonts w:ascii="Verdana" w:eastAsia="Verdana" w:hAnsi="Verdana" w:cs="Times New Roman"/>
          <w:noProof/>
        </w:rPr>
        <w:t xml:space="preserve">. Za podstatné porušení smluvních </w:t>
      </w:r>
      <w:r>
        <w:rPr>
          <w:rFonts w:ascii="Verdana" w:eastAsia="Verdana" w:hAnsi="Verdana" w:cs="Times New Roman"/>
          <w:noProof/>
        </w:rPr>
        <w:t>povinností ze strany vykonavatele</w:t>
      </w:r>
      <w:r w:rsidRPr="00EE270E">
        <w:rPr>
          <w:rFonts w:ascii="Verdana" w:eastAsia="Verdana" w:hAnsi="Verdana" w:cs="Times New Roman"/>
          <w:noProof/>
        </w:rPr>
        <w:t xml:space="preserve"> se považuje zejména:</w:t>
      </w:r>
    </w:p>
    <w:p w14:paraId="06E45A77" w14:textId="0A0DD2B9" w:rsidR="008A017A" w:rsidRPr="000B39E3" w:rsidRDefault="008A017A" w:rsidP="00312815">
      <w:pPr>
        <w:numPr>
          <w:ilvl w:val="0"/>
          <w:numId w:val="6"/>
        </w:numPr>
        <w:spacing w:before="60" w:after="0" w:line="240" w:lineRule="auto"/>
      </w:pPr>
      <w:r w:rsidRPr="000B39E3">
        <w:t>zjistí-li objedn</w:t>
      </w:r>
      <w:r>
        <w:t>atel při kontrole, že vykonavatel</w:t>
      </w:r>
      <w:r w:rsidRPr="000B39E3">
        <w:t xml:space="preserve"> </w:t>
      </w:r>
      <w:r>
        <w:t>neprovádí kontrolní činnost</w:t>
      </w:r>
      <w:r w:rsidRPr="000B39E3">
        <w:t xml:space="preserve"> v</w:t>
      </w:r>
      <w:r>
        <w:t> </w:t>
      </w:r>
      <w:r w:rsidRPr="000B39E3">
        <w:t>souladu</w:t>
      </w:r>
      <w:r>
        <w:t xml:space="preserve"> se smlouvou o kontrolní činnosti</w:t>
      </w:r>
      <w:r w:rsidRPr="000B39E3">
        <w:t xml:space="preserve"> a jejími přílohami nebo v souladu s podklady a pokyn</w:t>
      </w:r>
      <w:r>
        <w:t>y, které jsou pro provedení kontrolní činnosti</w:t>
      </w:r>
      <w:r w:rsidR="00B416B4">
        <w:t xml:space="preserve"> závazné a </w:t>
      </w:r>
      <w:r w:rsidR="00D52CE7">
        <w:t>vykonavatel</w:t>
      </w:r>
      <w:r w:rsidRPr="000B39E3">
        <w:t>, přestože byl obje</w:t>
      </w:r>
      <w:r w:rsidR="00B416B4">
        <w:t>dnatelem vyzván k provádění kontrolní činnosti</w:t>
      </w:r>
      <w:r w:rsidRPr="000B39E3">
        <w:t xml:space="preserve"> řádným způsobem a k odstranění případných vad vzniklých</w:t>
      </w:r>
      <w:r w:rsidR="00B416B4">
        <w:t xml:space="preserve"> vadným prováděním kontrolní činnosti</w:t>
      </w:r>
      <w:r w:rsidRPr="000B39E3">
        <w:t>, tak v </w:t>
      </w:r>
      <w:proofErr w:type="gramStart"/>
      <w:r w:rsidRPr="000B39E3">
        <w:t>objednatelem</w:t>
      </w:r>
      <w:proofErr w:type="gramEnd"/>
      <w:r w:rsidRPr="000B39E3">
        <w:t xml:space="preserve"> mu poskytnuté přiměřené lhůtě neučinil,</w:t>
      </w:r>
    </w:p>
    <w:p w14:paraId="016F2C40" w14:textId="3A5271F3" w:rsidR="008A017A" w:rsidRPr="000B39E3" w:rsidRDefault="00B416B4" w:rsidP="00312815">
      <w:pPr>
        <w:numPr>
          <w:ilvl w:val="0"/>
          <w:numId w:val="6"/>
        </w:numPr>
        <w:spacing w:before="60" w:after="0" w:line="240" w:lineRule="auto"/>
      </w:pPr>
      <w:r>
        <w:t xml:space="preserve">jestliže je </w:t>
      </w:r>
      <w:r w:rsidR="00D52CE7">
        <w:t>vykonavatel</w:t>
      </w:r>
      <w:r w:rsidR="008A017A" w:rsidRPr="000B39E3">
        <w:t xml:space="preserve"> v prodlení s plněním svých povinností více než 30 kalendářních dnů oproti termínům stanoveným ve smlouvě  nebo jejích přílohách,</w:t>
      </w:r>
    </w:p>
    <w:p w14:paraId="21013C63" w14:textId="07EA4714" w:rsidR="008A017A" w:rsidRPr="000B39E3" w:rsidRDefault="002E2C3D" w:rsidP="00312815">
      <w:pPr>
        <w:numPr>
          <w:ilvl w:val="0"/>
          <w:numId w:val="6"/>
        </w:numPr>
        <w:spacing w:before="60" w:after="0" w:line="240" w:lineRule="auto"/>
      </w:pPr>
      <w:r>
        <w:t xml:space="preserve">jestliže </w:t>
      </w:r>
      <w:r w:rsidR="00D52CE7">
        <w:t>v</w:t>
      </w:r>
      <w:r>
        <w:t>ykonavatel</w:t>
      </w:r>
      <w:r w:rsidR="008A017A" w:rsidRPr="000B39E3">
        <w:t xml:space="preserve"> bez předchozího písemného souhlasu ob</w:t>
      </w:r>
      <w:r>
        <w:t>jednatele pověří prováděním kontrolní činnosti</w:t>
      </w:r>
      <w:r w:rsidR="008A017A" w:rsidRPr="000B39E3">
        <w:t xml:space="preserve"> jiného </w:t>
      </w:r>
      <w:r w:rsidR="008A017A">
        <w:t>poddod</w:t>
      </w:r>
      <w:r w:rsidR="008A017A" w:rsidRPr="000B39E3">
        <w:t xml:space="preserve">avatele než toho, který </w:t>
      </w:r>
      <w:r>
        <w:t>byl uveden v nabídce vykonavatele</w:t>
      </w:r>
      <w:r w:rsidR="008A017A" w:rsidRPr="000B39E3">
        <w:t>, nebo i jen částečně postoupí práva a povi</w:t>
      </w:r>
      <w:r>
        <w:t>nnosti spojená s prováděním kontrolní činnosti</w:t>
      </w:r>
      <w:r w:rsidR="008A017A" w:rsidRPr="000B39E3">
        <w:t xml:space="preserve"> třetí osobě,</w:t>
      </w:r>
    </w:p>
    <w:p w14:paraId="47767117" w14:textId="41EE0474" w:rsidR="008A017A" w:rsidRPr="000B39E3" w:rsidRDefault="008A017A" w:rsidP="00312815">
      <w:pPr>
        <w:numPr>
          <w:ilvl w:val="0"/>
          <w:numId w:val="6"/>
        </w:numPr>
        <w:spacing w:before="60" w:after="0" w:line="240" w:lineRule="auto"/>
      </w:pPr>
      <w:r w:rsidRPr="000B39E3">
        <w:t>jestliže bylo příslušným soudem vydáno</w:t>
      </w:r>
      <w:r w:rsidR="002E2C3D">
        <w:t xml:space="preserve"> rozhodnutí o úpadku vykonavatele nebo na návrh vykonavatele</w:t>
      </w:r>
      <w:r w:rsidRPr="000B39E3">
        <w:t xml:space="preserve"> vyhlášeno mor</w:t>
      </w:r>
      <w:r w:rsidR="002E2C3D">
        <w:t>atorium, jestliže byl vykonavatel</w:t>
      </w:r>
      <w:r w:rsidRPr="000B39E3">
        <w:t xml:space="preserve"> zrušen s likvidací nebo bez likvidace v případě, že nemá žádný majetek,</w:t>
      </w:r>
      <w:r w:rsidR="002E2C3D">
        <w:t xml:space="preserve"> jestliže byla proti vykonavateli</w:t>
      </w:r>
      <w:r w:rsidRPr="000B39E3">
        <w:t xml:space="preserve"> pravomocně nařízena </w:t>
      </w:r>
      <w:r w:rsidR="002E2C3D">
        <w:t>exekuce nebo jestliže vykonavatel</w:t>
      </w:r>
      <w:r w:rsidRPr="000B39E3">
        <w:t xml:space="preserve"> není schopen jinak plnit své povinnos</w:t>
      </w:r>
      <w:r w:rsidR="002E2C3D">
        <w:t>ti související s prováděním kontrolní činnosti</w:t>
      </w:r>
      <w:r w:rsidRPr="000B39E3">
        <w:t>,</w:t>
      </w:r>
    </w:p>
    <w:p w14:paraId="25DD5D81" w14:textId="16E84605" w:rsidR="008A017A" w:rsidRPr="000B39E3" w:rsidRDefault="002E2C3D" w:rsidP="00312815">
      <w:pPr>
        <w:numPr>
          <w:ilvl w:val="0"/>
          <w:numId w:val="6"/>
        </w:numPr>
        <w:spacing w:before="60" w:after="0" w:line="240" w:lineRule="auto"/>
      </w:pPr>
      <w:r>
        <w:t>jestliže vykonavatel</w:t>
      </w:r>
      <w:r w:rsidR="008A017A" w:rsidRPr="000B39E3">
        <w:t xml:space="preserve"> nebo jeho </w:t>
      </w:r>
      <w:r w:rsidR="008A017A">
        <w:t>poddod</w:t>
      </w:r>
      <w:r w:rsidR="008A017A" w:rsidRPr="000B39E3">
        <w:t>avatel poskytne nebo nařídí poskytnout zaměstnanci objednatele nebo třetí osobě úplatek, dar, prémii nebo jinou cennou věc nebo jiný majetkový</w:t>
      </w:r>
      <w:r w:rsidR="008A017A">
        <w:t xml:space="preserve"> </w:t>
      </w:r>
      <w:r w:rsidR="008A017A" w:rsidRPr="000B39E3">
        <w:t>či osobní prospěch jako stimulaci za účelem získání neoprávněného prospěchu v</w:t>
      </w:r>
      <w:r w:rsidR="008A017A">
        <w:t> </w:t>
      </w:r>
      <w:r w:rsidR="008A017A" w:rsidRPr="000B39E3">
        <w:t>souvislosti</w:t>
      </w:r>
      <w:r w:rsidR="008A017A">
        <w:t xml:space="preserve"> </w:t>
      </w:r>
      <w:r>
        <w:t>se smlouvou</w:t>
      </w:r>
      <w:r w:rsidR="008A017A" w:rsidRPr="000B39E3">
        <w:t>,</w:t>
      </w:r>
    </w:p>
    <w:p w14:paraId="3858ED70" w14:textId="1FBDD00F" w:rsidR="008A017A" w:rsidRPr="000B39E3" w:rsidRDefault="002E2C3D" w:rsidP="00312815">
      <w:pPr>
        <w:numPr>
          <w:ilvl w:val="0"/>
          <w:numId w:val="6"/>
        </w:numPr>
        <w:spacing w:before="60" w:after="0" w:line="240" w:lineRule="auto"/>
      </w:pPr>
      <w:r>
        <w:t>jestliže vykonavate</w:t>
      </w:r>
      <w:r w:rsidR="008A017A" w:rsidRPr="000B39E3">
        <w:t>l neudržuje v platnosti pojistné smlouvy v rozsahu vyžadovaném smlouvou a jejími přílohami,</w:t>
      </w:r>
    </w:p>
    <w:p w14:paraId="4699B7C8" w14:textId="3EE87E1F" w:rsidR="008A017A" w:rsidRPr="00E93642" w:rsidRDefault="002E2C3D" w:rsidP="00312815">
      <w:pPr>
        <w:numPr>
          <w:ilvl w:val="0"/>
          <w:numId w:val="6"/>
        </w:numPr>
        <w:spacing w:before="60" w:line="240" w:lineRule="auto"/>
        <w:rPr>
          <w:b/>
        </w:rPr>
      </w:pPr>
      <w:r>
        <w:t>jestliže vykonavatel</w:t>
      </w:r>
      <w:r w:rsidR="008A017A" w:rsidRPr="000B39E3">
        <w:t xml:space="preserve"> odmítne podepsat seznámení s riziky práce dle odstavce </w:t>
      </w:r>
      <w:r w:rsidR="00D52CE7">
        <w:t>6.6</w:t>
      </w:r>
      <w:r w:rsidR="008A017A" w:rsidRPr="000B39E3">
        <w:t xml:space="preserve"> této smlouvy.</w:t>
      </w:r>
    </w:p>
    <w:p w14:paraId="122C422F" w14:textId="13D6F3A1" w:rsidR="008A017A" w:rsidRPr="00EE270E" w:rsidRDefault="002E2C3D" w:rsidP="008D4404">
      <w:pPr>
        <w:numPr>
          <w:ilvl w:val="1"/>
          <w:numId w:val="7"/>
        </w:numPr>
        <w:ind w:left="1134" w:hanging="567"/>
        <w:rPr>
          <w:rFonts w:ascii="Verdana" w:eastAsia="Verdana" w:hAnsi="Verdana" w:cs="Times New Roman"/>
          <w:noProof/>
        </w:rPr>
      </w:pPr>
      <w:r>
        <w:rPr>
          <w:rFonts w:ascii="Verdana" w:eastAsia="Verdana" w:hAnsi="Verdana" w:cs="Times New Roman"/>
          <w:noProof/>
        </w:rPr>
        <w:lastRenderedPageBreak/>
        <w:t>Vykonavatel</w:t>
      </w:r>
      <w:r w:rsidR="008A017A" w:rsidRPr="00EE270E">
        <w:rPr>
          <w:rFonts w:ascii="Verdana" w:eastAsia="Verdana" w:hAnsi="Verdana" w:cs="Times New Roman"/>
          <w:noProof/>
        </w:rPr>
        <w:t xml:space="preserve"> se zavazuje uhradit objednateli v plném rozsahu z</w:t>
      </w:r>
      <w:r>
        <w:rPr>
          <w:rFonts w:ascii="Verdana" w:eastAsia="Verdana" w:hAnsi="Verdana" w:cs="Times New Roman"/>
          <w:noProof/>
        </w:rPr>
        <w:t>výšené náklady na dokončení plnění</w:t>
      </w:r>
      <w:r w:rsidR="008A017A" w:rsidRPr="00EE270E">
        <w:rPr>
          <w:rFonts w:ascii="Verdana" w:eastAsia="Verdana" w:hAnsi="Verdana" w:cs="Times New Roman"/>
          <w:noProof/>
        </w:rPr>
        <w:t>, které objednateli vzniknou následkem toho, že odstoupil od smlouvy</w:t>
      </w:r>
      <w:r>
        <w:rPr>
          <w:rFonts w:ascii="Verdana" w:eastAsia="Verdana" w:hAnsi="Verdana" w:cs="Times New Roman"/>
          <w:noProof/>
        </w:rPr>
        <w:t xml:space="preserve"> z důvodů na straně vykonavatele</w:t>
      </w:r>
      <w:r w:rsidR="008A017A" w:rsidRPr="00EE270E">
        <w:rPr>
          <w:rFonts w:ascii="Verdana" w:eastAsia="Verdana" w:hAnsi="Verdana" w:cs="Times New Roman"/>
          <w:noProof/>
        </w:rPr>
        <w:t xml:space="preserve">. </w:t>
      </w:r>
    </w:p>
    <w:p w14:paraId="46F3C656" w14:textId="6220B8F9" w:rsidR="008A017A" w:rsidRPr="00EE270E" w:rsidRDefault="008A017A" w:rsidP="008D4404">
      <w:pPr>
        <w:numPr>
          <w:ilvl w:val="1"/>
          <w:numId w:val="7"/>
        </w:numPr>
        <w:ind w:left="1134" w:hanging="567"/>
        <w:rPr>
          <w:rFonts w:ascii="Verdana" w:eastAsia="Verdana" w:hAnsi="Verdana" w:cs="Times New Roman"/>
          <w:noProof/>
        </w:rPr>
      </w:pPr>
      <w:r w:rsidRPr="00EE270E">
        <w:rPr>
          <w:rFonts w:ascii="Verdana" w:eastAsia="Verdana" w:hAnsi="Verdana" w:cs="Times New Roman"/>
          <w:noProof/>
        </w:rPr>
        <w:t>Obě smluvní strany jsou opráv</w:t>
      </w:r>
      <w:r w:rsidR="002E2C3D">
        <w:rPr>
          <w:rFonts w:ascii="Verdana" w:eastAsia="Verdana" w:hAnsi="Verdana" w:cs="Times New Roman"/>
          <w:noProof/>
        </w:rPr>
        <w:t>něny odstoupit od smlouvy v případě, že vykonavatel</w:t>
      </w:r>
      <w:r>
        <w:rPr>
          <w:rFonts w:ascii="Verdana" w:eastAsia="Verdana" w:hAnsi="Verdana" w:cs="Times New Roman"/>
          <w:noProof/>
        </w:rPr>
        <w:t xml:space="preserve"> </w:t>
      </w:r>
      <w:r w:rsidR="002E2C3D">
        <w:rPr>
          <w:rFonts w:ascii="Verdana" w:eastAsia="Verdana" w:hAnsi="Verdana" w:cs="Times New Roman"/>
          <w:noProof/>
        </w:rPr>
        <w:t>při provádění kontrolní činnosti</w:t>
      </w:r>
      <w:r w:rsidRPr="00EE270E">
        <w:rPr>
          <w:rFonts w:ascii="Verdana" w:eastAsia="Verdana" w:hAnsi="Verdana" w:cs="Times New Roman"/>
          <w:noProof/>
        </w:rPr>
        <w:t xml:space="preserve"> zjistí skryté překážky,</w:t>
      </w:r>
      <w:r w:rsidR="002E2C3D">
        <w:rPr>
          <w:rFonts w:ascii="Verdana" w:eastAsia="Verdana" w:hAnsi="Verdana" w:cs="Times New Roman"/>
          <w:noProof/>
        </w:rPr>
        <w:t xml:space="preserve"> které znemožňují provedení</w:t>
      </w:r>
      <w:r w:rsidR="00D52CE7">
        <w:rPr>
          <w:rFonts w:ascii="Verdana" w:eastAsia="Verdana" w:hAnsi="Verdana" w:cs="Times New Roman"/>
          <w:noProof/>
        </w:rPr>
        <w:t xml:space="preserve"> prací</w:t>
      </w:r>
      <w:r w:rsidRPr="00EE270E">
        <w:rPr>
          <w:rFonts w:ascii="Verdana" w:eastAsia="Verdana" w:hAnsi="Verdana" w:cs="Times New Roman"/>
          <w:noProof/>
        </w:rPr>
        <w:t xml:space="preserve">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w:t>
      </w:r>
      <w:r w:rsidR="002E2C3D">
        <w:rPr>
          <w:rFonts w:ascii="Verdana" w:eastAsia="Verdana" w:hAnsi="Verdana" w:cs="Times New Roman"/>
          <w:noProof/>
        </w:rPr>
        <w:t>měně s</w:t>
      </w:r>
      <w:r w:rsidR="00D52CE7">
        <w:rPr>
          <w:rFonts w:ascii="Verdana" w:eastAsia="Verdana" w:hAnsi="Verdana" w:cs="Times New Roman"/>
          <w:noProof/>
        </w:rPr>
        <w:t>mlouvy</w:t>
      </w:r>
      <w:r w:rsidR="002E2C3D">
        <w:rPr>
          <w:rFonts w:ascii="Verdana" w:eastAsia="Verdana" w:hAnsi="Verdana" w:cs="Times New Roman"/>
          <w:noProof/>
        </w:rPr>
        <w:t xml:space="preserve"> a způsobu jejího</w:t>
      </w:r>
      <w:r w:rsidRPr="00EE270E">
        <w:rPr>
          <w:rFonts w:ascii="Verdana" w:eastAsia="Verdana" w:hAnsi="Verdana" w:cs="Times New Roman"/>
          <w:noProof/>
        </w:rPr>
        <w:t xml:space="preserve"> provádění.</w:t>
      </w:r>
    </w:p>
    <w:p w14:paraId="110CB31A" w14:textId="6CADF168" w:rsidR="008A017A" w:rsidRPr="00EE270E" w:rsidRDefault="008A017A" w:rsidP="008D4404">
      <w:pPr>
        <w:numPr>
          <w:ilvl w:val="1"/>
          <w:numId w:val="7"/>
        </w:numPr>
        <w:ind w:left="1134" w:hanging="567"/>
        <w:rPr>
          <w:rFonts w:ascii="Verdana" w:eastAsia="Verdana" w:hAnsi="Verdana" w:cs="Times New Roman"/>
          <w:noProof/>
        </w:rPr>
      </w:pPr>
      <w:r w:rsidRPr="00EE270E">
        <w:rPr>
          <w:rFonts w:ascii="Verdana" w:eastAsia="Verdana" w:hAnsi="Verdana" w:cs="Times New Roman"/>
          <w:noProof/>
        </w:rPr>
        <w:t>Smluvní strana opráv</w:t>
      </w:r>
      <w:r w:rsidR="002E2C3D">
        <w:rPr>
          <w:rFonts w:ascii="Verdana" w:eastAsia="Verdana" w:hAnsi="Verdana" w:cs="Times New Roman"/>
          <w:noProof/>
        </w:rPr>
        <w:t>něná odstoupit od smlouvy</w:t>
      </w:r>
      <w:r w:rsidRPr="00EE270E">
        <w:rPr>
          <w:rFonts w:ascii="Verdana" w:eastAsia="Verdana" w:hAnsi="Verdana" w:cs="Times New Roman"/>
          <w:noProof/>
        </w:rPr>
        <w:t xml:space="preserve">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2F3FA877" w14:textId="68130349" w:rsidR="008A017A" w:rsidRPr="00EE270E" w:rsidRDefault="008A017A" w:rsidP="008D4404">
      <w:pPr>
        <w:numPr>
          <w:ilvl w:val="1"/>
          <w:numId w:val="7"/>
        </w:numPr>
        <w:ind w:left="1134" w:hanging="567"/>
        <w:rPr>
          <w:rFonts w:ascii="Verdana" w:eastAsia="Verdana" w:hAnsi="Verdana" w:cs="Times New Roman"/>
          <w:noProof/>
        </w:rPr>
      </w:pPr>
      <w:r w:rsidRPr="00EE270E">
        <w:rPr>
          <w:rFonts w:ascii="Verdana" w:eastAsia="Verdana" w:hAnsi="Verdana" w:cs="Times New Roman"/>
          <w:noProof/>
        </w:rPr>
        <w:t>Okamžikem doručení oznámen</w:t>
      </w:r>
      <w:r w:rsidR="002E2C3D">
        <w:rPr>
          <w:rFonts w:ascii="Verdana" w:eastAsia="Verdana" w:hAnsi="Verdana" w:cs="Times New Roman"/>
          <w:noProof/>
        </w:rPr>
        <w:t>í o odstoupení od smlouvy o kontrolní činnosti</w:t>
      </w:r>
      <w:r w:rsidRPr="00EE270E">
        <w:rPr>
          <w:rFonts w:ascii="Verdana" w:eastAsia="Verdana" w:hAnsi="Verdana" w:cs="Times New Roman"/>
          <w:noProof/>
        </w:rPr>
        <w:t xml:space="preserve">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w:t>
      </w:r>
      <w:r w:rsidR="00E62CBE">
        <w:rPr>
          <w:rFonts w:ascii="Verdana" w:eastAsia="Verdana" w:hAnsi="Verdana" w:cs="Times New Roman"/>
          <w:noProof/>
        </w:rPr>
        <w:t>vy. Odstoupení od smlouvy</w:t>
      </w:r>
      <w:r w:rsidRPr="00EE270E">
        <w:rPr>
          <w:rFonts w:ascii="Verdana" w:eastAsia="Verdana" w:hAnsi="Verdana" w:cs="Times New Roman"/>
          <w:noProof/>
        </w:rPr>
        <w:t xml:space="preserve">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382EA3AA" w14:textId="3C7205ED" w:rsidR="008A017A" w:rsidRPr="00EE270E" w:rsidRDefault="008A017A" w:rsidP="008D4404">
      <w:pPr>
        <w:numPr>
          <w:ilvl w:val="1"/>
          <w:numId w:val="7"/>
        </w:numPr>
        <w:spacing w:after="120"/>
        <w:ind w:left="1276" w:hanging="709"/>
        <w:rPr>
          <w:rFonts w:ascii="Verdana" w:eastAsia="Verdana" w:hAnsi="Verdana" w:cs="Times New Roman"/>
          <w:noProof/>
        </w:rPr>
      </w:pPr>
      <w:r w:rsidRPr="00EE270E">
        <w:rPr>
          <w:rFonts w:ascii="Verdana" w:eastAsia="Verdana" w:hAnsi="Verdana" w:cs="Times New Roman"/>
          <w:noProof/>
        </w:rPr>
        <w:t>V případě, že dojde k účinn</w:t>
      </w:r>
      <w:r w:rsidR="00E62CBE">
        <w:rPr>
          <w:rFonts w:ascii="Verdana" w:eastAsia="Verdana" w:hAnsi="Verdana" w:cs="Times New Roman"/>
          <w:noProof/>
        </w:rPr>
        <w:t>ému odstoupení od smlouvy, se vykonavatel</w:t>
      </w:r>
      <w:r w:rsidRPr="00EE270E">
        <w:rPr>
          <w:rFonts w:ascii="Verdana" w:eastAsia="Verdana" w:hAnsi="Verdana" w:cs="Times New Roman"/>
          <w:noProof/>
        </w:rPr>
        <w:t xml:space="preserve"> zavazuje:</w:t>
      </w:r>
    </w:p>
    <w:p w14:paraId="704980B4" w14:textId="46E583FE" w:rsidR="008A017A" w:rsidRPr="000B39E3" w:rsidRDefault="008A017A" w:rsidP="00312815">
      <w:pPr>
        <w:numPr>
          <w:ilvl w:val="0"/>
          <w:numId w:val="6"/>
        </w:numPr>
        <w:spacing w:before="60" w:after="0" w:line="240" w:lineRule="auto"/>
      </w:pPr>
      <w:r w:rsidRPr="000B39E3">
        <w:t xml:space="preserve">okamžitě ukončit veškeré </w:t>
      </w:r>
      <w:r w:rsidR="00E62CBE">
        <w:t>kontrolní práce</w:t>
      </w:r>
      <w:r w:rsidRPr="000B39E3">
        <w:t xml:space="preserve"> s výjimkou prací, které nesnesou odkladu, aby objednatel nebo třetí osoby neutrpěly újmu na svých právech, zejména na životě, zdraví, majetku nebo bezpečnosti,</w:t>
      </w:r>
    </w:p>
    <w:p w14:paraId="30ABDD91" w14:textId="30AA9525" w:rsidR="008A017A" w:rsidRPr="000B39E3" w:rsidRDefault="008A017A" w:rsidP="00312815">
      <w:pPr>
        <w:numPr>
          <w:ilvl w:val="0"/>
          <w:numId w:val="6"/>
        </w:numPr>
        <w:spacing w:before="60" w:after="0" w:line="240" w:lineRule="auto"/>
      </w:pPr>
      <w:r w:rsidRPr="000B39E3">
        <w:t>v souladu s výše uvedeným zjištěným rozsahem</w:t>
      </w:r>
      <w:r w:rsidR="007E2836">
        <w:t xml:space="preserve"> kontrolních prací</w:t>
      </w:r>
      <w:r w:rsidRPr="000B39E3">
        <w:t xml:space="preserve"> vystavit a doručit objednateli daňový</w:t>
      </w:r>
      <w:r w:rsidR="007E2836">
        <w:t xml:space="preserve"> doklad za účelem úhrady</w:t>
      </w:r>
      <w:r w:rsidRPr="000B39E3">
        <w:t xml:space="preserve"> skutečně provedených a objednatelem převzatých prací,</w:t>
      </w:r>
    </w:p>
    <w:p w14:paraId="4C5FCBAE" w14:textId="79DF79B1" w:rsidR="008A017A" w:rsidRPr="000B39E3" w:rsidRDefault="008A017A" w:rsidP="00312815">
      <w:pPr>
        <w:numPr>
          <w:ilvl w:val="0"/>
          <w:numId w:val="6"/>
        </w:numPr>
        <w:spacing w:before="60" w:after="0" w:line="240" w:lineRule="auto"/>
      </w:pPr>
      <w:r w:rsidRPr="000B39E3">
        <w:t xml:space="preserve">vrátit objednateli veškeré podklady a věci, které </w:t>
      </w:r>
      <w:r w:rsidR="007E2836">
        <w:t>od něho za účelem provedení kontrolních prací</w:t>
      </w:r>
      <w:r w:rsidRPr="000B39E3">
        <w:t xml:space="preserve"> převzal,</w:t>
      </w:r>
    </w:p>
    <w:p w14:paraId="1215C168" w14:textId="6C6AC575" w:rsidR="008A017A" w:rsidRPr="000B39E3" w:rsidRDefault="008A017A" w:rsidP="00312815">
      <w:pPr>
        <w:numPr>
          <w:ilvl w:val="0"/>
          <w:numId w:val="6"/>
        </w:numPr>
        <w:spacing w:before="60" w:after="0" w:line="240" w:lineRule="auto"/>
      </w:pPr>
      <w:r w:rsidRPr="000B39E3">
        <w:t>předat objednateli veškeré doklady a dokumenty vztahující se k již pro</w:t>
      </w:r>
      <w:r w:rsidR="007E2836">
        <w:t>vedenému plnění</w:t>
      </w:r>
      <w:r w:rsidRPr="000B39E3">
        <w:t xml:space="preserve"> nebo jeho části,</w:t>
      </w:r>
    </w:p>
    <w:p w14:paraId="6BF51EEB" w14:textId="321B5AAF" w:rsidR="008A017A" w:rsidRPr="000B39E3" w:rsidRDefault="008A017A" w:rsidP="00312815">
      <w:pPr>
        <w:numPr>
          <w:ilvl w:val="0"/>
          <w:numId w:val="6"/>
        </w:numPr>
        <w:spacing w:before="60" w:line="240" w:lineRule="auto"/>
      </w:pPr>
      <w:r w:rsidRPr="000B39E3">
        <w:t>bez zbytečného odkladu nahradit objednateli škodu, která mu odstoupením vznikla v případě, že obje</w:t>
      </w:r>
      <w:r w:rsidR="007E2836">
        <w:t>dnatel odstoupil od smlouvy z důvodu na straně vykonavatele</w:t>
      </w:r>
      <w:r w:rsidRPr="000B39E3">
        <w:t xml:space="preserve">. </w:t>
      </w:r>
    </w:p>
    <w:p w14:paraId="35B009A5" w14:textId="585F5326" w:rsidR="008A017A" w:rsidRDefault="008A017A" w:rsidP="008D4404">
      <w:pPr>
        <w:numPr>
          <w:ilvl w:val="1"/>
          <w:numId w:val="7"/>
        </w:numPr>
        <w:spacing w:after="120"/>
        <w:ind w:left="1276" w:hanging="709"/>
        <w:rPr>
          <w:rFonts w:ascii="Verdana" w:eastAsia="Verdana" w:hAnsi="Verdana" w:cs="Times New Roman"/>
          <w:noProof/>
        </w:rPr>
      </w:pPr>
      <w:r w:rsidRPr="00EE270E">
        <w:rPr>
          <w:rFonts w:ascii="Verdana" w:eastAsia="Verdana" w:hAnsi="Verdana" w:cs="Times New Roman"/>
          <w:noProof/>
        </w:rPr>
        <w:t>V příp</w:t>
      </w:r>
      <w:r w:rsidR="001201E6">
        <w:rPr>
          <w:rFonts w:ascii="Verdana" w:eastAsia="Verdana" w:hAnsi="Verdana" w:cs="Times New Roman"/>
          <w:noProof/>
        </w:rPr>
        <w:t>adě odstoupení od smlouvy</w:t>
      </w:r>
      <w:r w:rsidRPr="00EE270E">
        <w:rPr>
          <w:rFonts w:ascii="Verdana" w:eastAsia="Verdana" w:hAnsi="Verdana" w:cs="Times New Roman"/>
          <w:noProof/>
        </w:rPr>
        <w:t xml:space="preserve"> se objedna</w:t>
      </w:r>
      <w:r w:rsidR="007E2836">
        <w:rPr>
          <w:rFonts w:ascii="Verdana" w:eastAsia="Verdana" w:hAnsi="Verdana" w:cs="Times New Roman"/>
          <w:noProof/>
        </w:rPr>
        <w:t>tel zavazuje uhradit vykonavateli část ceny za práce</w:t>
      </w:r>
      <w:r w:rsidRPr="00EE270E">
        <w:rPr>
          <w:rFonts w:ascii="Verdana" w:eastAsia="Verdana" w:hAnsi="Verdana" w:cs="Times New Roman"/>
          <w:noProof/>
        </w:rPr>
        <w:t>, která odpovídá</w:t>
      </w:r>
      <w:r w:rsidR="007E2836">
        <w:rPr>
          <w:rFonts w:ascii="Verdana" w:eastAsia="Verdana" w:hAnsi="Verdana" w:cs="Times New Roman"/>
          <w:noProof/>
        </w:rPr>
        <w:t xml:space="preserve"> rozsahu prací, jež byly</w:t>
      </w:r>
      <w:r w:rsidRPr="00EE270E">
        <w:rPr>
          <w:rFonts w:ascii="Verdana" w:eastAsia="Verdana" w:hAnsi="Verdana" w:cs="Times New Roman"/>
          <w:noProof/>
        </w:rPr>
        <w:t xml:space="preserve"> provedeny do okamžiku jejich ukončení po</w:t>
      </w:r>
      <w:r w:rsidR="007E2836">
        <w:rPr>
          <w:rFonts w:ascii="Verdana" w:eastAsia="Verdana" w:hAnsi="Verdana" w:cs="Times New Roman"/>
          <w:noProof/>
        </w:rPr>
        <w:t>té, kdy odstoupení od smlouvy</w:t>
      </w:r>
      <w:r w:rsidRPr="00EE270E">
        <w:rPr>
          <w:rFonts w:ascii="Verdana" w:eastAsia="Verdana" w:hAnsi="Verdana" w:cs="Times New Roman"/>
          <w:noProof/>
        </w:rPr>
        <w:t xml:space="preserve"> nabylo účinnosti.</w:t>
      </w:r>
    </w:p>
    <w:p w14:paraId="3D6EC48D" w14:textId="5B5BF284" w:rsidR="008A017A" w:rsidRPr="00EE270E" w:rsidRDefault="008A017A" w:rsidP="008A017A">
      <w:pPr>
        <w:ind w:left="1077"/>
        <w:rPr>
          <w:rFonts w:ascii="Verdana" w:eastAsia="Verdana" w:hAnsi="Verdana" w:cs="Times New Roman"/>
          <w:noProof/>
        </w:rPr>
      </w:pPr>
      <w:r w:rsidRPr="00EE270E">
        <w:rPr>
          <w:rFonts w:ascii="Verdana" w:eastAsia="Verdana" w:hAnsi="Verdana" w:cs="Times New Roman"/>
          <w:noProof/>
        </w:rPr>
        <w:t>Dojde-li však k odstoupení od smlouv</w:t>
      </w:r>
      <w:r w:rsidR="007E2836">
        <w:rPr>
          <w:rFonts w:ascii="Verdana" w:eastAsia="Verdana" w:hAnsi="Verdana" w:cs="Times New Roman"/>
          <w:noProof/>
        </w:rPr>
        <w:t>y z důvodu na straně vykonavatele</w:t>
      </w:r>
      <w:r w:rsidRPr="00EE270E">
        <w:rPr>
          <w:rFonts w:ascii="Verdana" w:eastAsia="Verdana" w:hAnsi="Verdana" w:cs="Times New Roman"/>
          <w:noProof/>
        </w:rPr>
        <w:t xml:space="preserve"> a rozsah provedených prací nemá pro objednatel význam, není povinen za provedené práce odpovídající cenu uhradit.</w:t>
      </w:r>
    </w:p>
    <w:p w14:paraId="5D77253F" w14:textId="7474D847" w:rsidR="008A017A" w:rsidRPr="00EE270E" w:rsidRDefault="008A017A" w:rsidP="00312815">
      <w:pPr>
        <w:numPr>
          <w:ilvl w:val="1"/>
          <w:numId w:val="7"/>
        </w:numPr>
        <w:rPr>
          <w:rFonts w:ascii="Verdana" w:eastAsia="Verdana" w:hAnsi="Verdana" w:cs="Times New Roman"/>
          <w:noProof/>
        </w:rPr>
      </w:pPr>
      <w:r w:rsidRPr="00EE270E">
        <w:rPr>
          <w:rFonts w:ascii="Verdana" w:eastAsia="Verdana" w:hAnsi="Verdana" w:cs="Times New Roman"/>
          <w:noProof/>
        </w:rPr>
        <w:t>Objednatel je oprávněn snížit úhradu části ceny za</w:t>
      </w:r>
      <w:r w:rsidR="007E2836">
        <w:rPr>
          <w:rFonts w:ascii="Verdana" w:eastAsia="Verdana" w:hAnsi="Verdana" w:cs="Times New Roman"/>
          <w:noProof/>
        </w:rPr>
        <w:t xml:space="preserve"> provedené práce</w:t>
      </w:r>
      <w:r w:rsidRPr="00EE270E">
        <w:rPr>
          <w:rFonts w:ascii="Verdana" w:eastAsia="Verdana" w:hAnsi="Verdana" w:cs="Times New Roman"/>
          <w:noProof/>
        </w:rPr>
        <w:t xml:space="preserve"> o částku odpovídající výši škody, která objednateli vznikla v důsle</w:t>
      </w:r>
      <w:r w:rsidR="007E2836">
        <w:rPr>
          <w:rFonts w:ascii="Verdana" w:eastAsia="Verdana" w:hAnsi="Verdana" w:cs="Times New Roman"/>
          <w:noProof/>
        </w:rPr>
        <w:t>dku odstoupení od smlouvy  z důvodů na straně vykonavatele</w:t>
      </w:r>
      <w:r w:rsidRPr="00EE270E">
        <w:rPr>
          <w:rFonts w:ascii="Verdana" w:eastAsia="Verdana" w:hAnsi="Verdana" w:cs="Times New Roman"/>
          <w:noProof/>
        </w:rPr>
        <w:t xml:space="preserve">.  </w:t>
      </w:r>
    </w:p>
    <w:p w14:paraId="3EDCBB6D" w14:textId="2F1E1BF5" w:rsidR="008A017A" w:rsidRPr="00EE270E" w:rsidRDefault="008A017A" w:rsidP="00312815">
      <w:pPr>
        <w:numPr>
          <w:ilvl w:val="1"/>
          <w:numId w:val="7"/>
        </w:numPr>
        <w:rPr>
          <w:rFonts w:ascii="Verdana" w:eastAsia="Verdana" w:hAnsi="Verdana" w:cs="Times New Roman"/>
          <w:noProof/>
        </w:rPr>
      </w:pPr>
      <w:r w:rsidRPr="00EE270E">
        <w:rPr>
          <w:rFonts w:ascii="Verdana" w:eastAsia="Verdana" w:hAnsi="Verdana" w:cs="Times New Roman"/>
          <w:noProof/>
        </w:rPr>
        <w:t>Jestliže dojd</w:t>
      </w:r>
      <w:r w:rsidR="007E2836">
        <w:rPr>
          <w:rFonts w:ascii="Verdana" w:eastAsia="Verdana" w:hAnsi="Verdana" w:cs="Times New Roman"/>
          <w:noProof/>
        </w:rPr>
        <w:t>e k odstoupení od smlouvy před dokončením sjednaného plnění</w:t>
      </w:r>
      <w:r w:rsidRPr="00EE270E">
        <w:rPr>
          <w:rFonts w:ascii="Verdana" w:eastAsia="Verdana" w:hAnsi="Verdana" w:cs="Times New Roman"/>
          <w:noProof/>
        </w:rPr>
        <w:t xml:space="preserve">, je objednatel oprávněn zajistit provedení zbylé </w:t>
      </w:r>
      <w:r w:rsidR="007E2836">
        <w:rPr>
          <w:rFonts w:ascii="Verdana" w:eastAsia="Verdana" w:hAnsi="Verdana" w:cs="Times New Roman"/>
          <w:noProof/>
        </w:rPr>
        <w:t>části plnění</w:t>
      </w:r>
      <w:r w:rsidRPr="00EE270E">
        <w:rPr>
          <w:rFonts w:ascii="Verdana" w:eastAsia="Verdana" w:hAnsi="Verdana" w:cs="Times New Roman"/>
          <w:noProof/>
        </w:rPr>
        <w:t xml:space="preserve"> pr</w:t>
      </w:r>
      <w:r w:rsidR="007E2836">
        <w:rPr>
          <w:rFonts w:ascii="Verdana" w:eastAsia="Verdana" w:hAnsi="Verdana" w:cs="Times New Roman"/>
          <w:noProof/>
        </w:rPr>
        <w:t>ostřednictvím jiného vykonavatele</w:t>
      </w:r>
      <w:r w:rsidRPr="00EE270E">
        <w:rPr>
          <w:rFonts w:ascii="Verdana" w:eastAsia="Verdana" w:hAnsi="Verdana" w:cs="Times New Roman"/>
          <w:noProof/>
        </w:rPr>
        <w:t>.</w:t>
      </w:r>
    </w:p>
    <w:p w14:paraId="350F20C3" w14:textId="77777777" w:rsidR="008A017A" w:rsidRPr="00EE270E" w:rsidRDefault="008A017A" w:rsidP="00312815">
      <w:pPr>
        <w:numPr>
          <w:ilvl w:val="1"/>
          <w:numId w:val="7"/>
        </w:numPr>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69A4189C" w14:textId="77777777" w:rsidR="00601D1F" w:rsidRPr="00417742" w:rsidRDefault="00601D1F" w:rsidP="00312815">
      <w:pPr>
        <w:numPr>
          <w:ilvl w:val="1"/>
          <w:numId w:val="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lastRenderedPageBreak/>
        <w:t>Vnitropodnikové předpisy vzniklé z činností organizačních předchůdců (SDC Praha, SDC Střední Čechy, popř. RCP Praha) jsou nadále platné v rámci činností zajišťovaných Oblastním ředitelstvím Praha.</w:t>
      </w:r>
    </w:p>
    <w:p w14:paraId="36EB59FC" w14:textId="59B517F6" w:rsidR="00601D1F" w:rsidRDefault="00601D1F" w:rsidP="00312815">
      <w:pPr>
        <w:numPr>
          <w:ilvl w:val="1"/>
          <w:numId w:val="7"/>
        </w:numPr>
        <w:overflowPunct w:val="0"/>
        <w:autoSpaceDE w:val="0"/>
        <w:autoSpaceDN w:val="0"/>
        <w:adjustRightInd w:val="0"/>
        <w:spacing w:before="240" w:after="0" w:line="240" w:lineRule="auto"/>
        <w:textAlignment w:val="baseline"/>
        <w:rPr>
          <w:rFonts w:ascii="Verdana" w:hAnsi="Verdana"/>
          <w:bCs/>
        </w:rPr>
      </w:pPr>
      <w:r w:rsidRPr="00417742">
        <w:rPr>
          <w:rFonts w:ascii="Verdana" w:hAnsi="Verdana"/>
          <w:bCs/>
        </w:rPr>
        <w:t>Vykonavatel prohlašuje, že souhlasí, aby objednatel pokud to bude nezbytné, použil jeho osobní údaje v souladu se zákonem č. 101/2000 Sb. o ochraně osobních údajů v platném znění, pro účely sepsání této smlouvy a jejich zpracování v systému SAP.</w:t>
      </w:r>
    </w:p>
    <w:p w14:paraId="625FCF33" w14:textId="77777777" w:rsidR="00370CF3" w:rsidRPr="00EE270E" w:rsidRDefault="00370CF3" w:rsidP="00312815">
      <w:pPr>
        <w:numPr>
          <w:ilvl w:val="1"/>
          <w:numId w:val="7"/>
        </w:numPr>
        <w:spacing w:before="240"/>
        <w:ind w:left="1287"/>
        <w:rPr>
          <w:rFonts w:ascii="Verdana" w:eastAsia="Verdana" w:hAnsi="Verdana" w:cs="Times New Roman"/>
          <w:noProof/>
        </w:rPr>
      </w:pPr>
      <w:r w:rsidRPr="00EE270E">
        <w:rPr>
          <w:rFonts w:ascii="Verdana" w:eastAsia="Verdana" w:hAnsi="Verdana" w:cs="Times New Roman"/>
          <w:noProof/>
        </w:rPr>
        <w:t>Smluvní strany nejsou oprávněny bez předchozího písemného souhlasu druhé strany převést</w:t>
      </w:r>
      <w:r>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1B5DB186" w14:textId="77777777" w:rsidR="00370CF3" w:rsidRPr="00EE270E" w:rsidRDefault="00370CF3" w:rsidP="00312815">
      <w:pPr>
        <w:numPr>
          <w:ilvl w:val="1"/>
          <w:numId w:val="7"/>
        </w:numPr>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583E4058" w14:textId="77777777" w:rsidR="00370CF3" w:rsidRPr="00EE270E" w:rsidRDefault="00370CF3" w:rsidP="00312815">
      <w:pPr>
        <w:numPr>
          <w:ilvl w:val="1"/>
          <w:numId w:val="7"/>
        </w:numPr>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443EE606" w14:textId="2E47F8AE" w:rsidR="00601D1F" w:rsidRPr="00417742" w:rsidRDefault="00601D1F" w:rsidP="00312815">
      <w:pPr>
        <w:numPr>
          <w:ilvl w:val="1"/>
          <w:numId w:val="7"/>
        </w:numPr>
        <w:overflowPunct w:val="0"/>
        <w:autoSpaceDE w:val="0"/>
        <w:autoSpaceDN w:val="0"/>
        <w:adjustRightInd w:val="0"/>
        <w:spacing w:before="240" w:after="0" w:line="240" w:lineRule="auto"/>
        <w:ind w:left="1276" w:hanging="709"/>
        <w:textAlignment w:val="baseline"/>
        <w:rPr>
          <w:rFonts w:ascii="Verdana" w:hAnsi="Verdana"/>
          <w:bCs/>
        </w:rPr>
      </w:pPr>
      <w:r w:rsidRPr="00417742">
        <w:rPr>
          <w:rFonts w:ascii="Verdana" w:hAnsi="Verdana"/>
          <w:bCs/>
        </w:rPr>
        <w:t>Správa železnic</w:t>
      </w:r>
      <w:r w:rsidR="00080071">
        <w:rPr>
          <w:rFonts w:ascii="Verdana" w:hAnsi="Verdana"/>
          <w:bCs/>
        </w:rPr>
        <w:t>, státní organizace</w:t>
      </w:r>
      <w:r w:rsidRPr="00417742">
        <w:rPr>
          <w:rFonts w:ascii="Verdana" w:hAnsi="Verdana"/>
          <w:bCs/>
        </w:rPr>
        <w:t xml:space="preserve"> je oprávněna zveřejnit elektronický textový obraz této smlouvy a dalších dokumentů od této smlouvy odvozených včetně </w:t>
      </w:r>
      <w:proofErr w:type="spellStart"/>
      <w:r w:rsidRPr="00417742">
        <w:rPr>
          <w:rFonts w:ascii="Verdana" w:hAnsi="Verdana"/>
          <w:bCs/>
        </w:rPr>
        <w:t>metadat</w:t>
      </w:r>
      <w:proofErr w:type="spellEnd"/>
      <w:r w:rsidRPr="00417742">
        <w:rPr>
          <w:rFonts w:ascii="Verdana" w:hAnsi="Verdana"/>
          <w:bCs/>
        </w:rPr>
        <w:t xml:space="preserve"> požadovaných k uveřejnění dle zákona č. 340/2015 Sb., o registru smluv. Druhá smluvní strana tímto potvrzuje, že je se zveřejněním smlouvy a </w:t>
      </w:r>
      <w:proofErr w:type="spellStart"/>
      <w:r w:rsidRPr="00417742">
        <w:rPr>
          <w:rFonts w:ascii="Verdana" w:hAnsi="Verdana"/>
          <w:bCs/>
        </w:rPr>
        <w:t>metadat</w:t>
      </w:r>
      <w:proofErr w:type="spellEnd"/>
      <w:r w:rsidRPr="00417742">
        <w:rPr>
          <w:rFonts w:ascii="Verdana" w:hAnsi="Verdana"/>
          <w:bCs/>
        </w:rPr>
        <w:t xml:space="preserve">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w:t>
      </w:r>
      <w:proofErr w:type="spellStart"/>
      <w:r w:rsidRPr="00417742">
        <w:rPr>
          <w:rFonts w:ascii="Verdana" w:hAnsi="Verdana"/>
          <w:bCs/>
        </w:rPr>
        <w:t>metadat</w:t>
      </w:r>
      <w:proofErr w:type="spellEnd"/>
      <w:r w:rsidRPr="00417742">
        <w:rPr>
          <w:rFonts w:ascii="Verdana" w:hAnsi="Verdana"/>
          <w:bCs/>
        </w:rPr>
        <w:t xml:space="preserve"> v registru smluv zajistí Správa železnic</w:t>
      </w:r>
      <w:r w:rsidR="00080071">
        <w:rPr>
          <w:rFonts w:ascii="Verdana" w:hAnsi="Verdana"/>
          <w:bCs/>
        </w:rPr>
        <w:t>, státní organizace</w:t>
      </w:r>
      <w:r w:rsidRPr="00417742">
        <w:rPr>
          <w:rFonts w:ascii="Verdana" w:hAnsi="Verdana"/>
          <w:bCs/>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C0B524A" w14:textId="76FA14C6" w:rsidR="00601D1F" w:rsidRPr="00417742" w:rsidRDefault="00601D1F" w:rsidP="00312815">
      <w:pPr>
        <w:numPr>
          <w:ilvl w:val="1"/>
          <w:numId w:val="7"/>
        </w:numPr>
        <w:overflowPunct w:val="0"/>
        <w:autoSpaceDE w:val="0"/>
        <w:autoSpaceDN w:val="0"/>
        <w:adjustRightInd w:val="0"/>
        <w:spacing w:before="240" w:after="0" w:line="240" w:lineRule="auto"/>
        <w:ind w:left="1276" w:hanging="709"/>
        <w:textAlignment w:val="baseline"/>
        <w:rPr>
          <w:rFonts w:ascii="Verdana" w:hAnsi="Verdana"/>
          <w:bCs/>
        </w:rPr>
      </w:pPr>
      <w:r w:rsidRPr="00417742">
        <w:rPr>
          <w:rFonts w:ascii="Verdana" w:hAnsi="Verdana"/>
          <w:bCs/>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o registru smluv.</w:t>
      </w:r>
    </w:p>
    <w:p w14:paraId="1960C01F" w14:textId="77777777" w:rsidR="00601D1F" w:rsidRPr="00417742" w:rsidRDefault="00601D1F" w:rsidP="00312815">
      <w:pPr>
        <w:numPr>
          <w:ilvl w:val="1"/>
          <w:numId w:val="7"/>
        </w:numPr>
        <w:overflowPunct w:val="0"/>
        <w:autoSpaceDE w:val="0"/>
        <w:autoSpaceDN w:val="0"/>
        <w:adjustRightInd w:val="0"/>
        <w:spacing w:before="240" w:after="0" w:line="240" w:lineRule="auto"/>
        <w:ind w:left="1276" w:hanging="709"/>
        <w:textAlignment w:val="baseline"/>
        <w:rPr>
          <w:rFonts w:ascii="Verdana" w:hAnsi="Verdana"/>
          <w:bCs/>
        </w:rPr>
      </w:pPr>
      <w:r w:rsidRPr="00417742">
        <w:rPr>
          <w:rFonts w:ascii="Verdana" w:hAnsi="Verdana"/>
          <w:bC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 tajemství.</w:t>
      </w:r>
    </w:p>
    <w:p w14:paraId="39C2EC36" w14:textId="351BA997" w:rsidR="00370CF3" w:rsidRPr="00370CF3" w:rsidRDefault="00370CF3" w:rsidP="00312815">
      <w:pPr>
        <w:numPr>
          <w:ilvl w:val="1"/>
          <w:numId w:val="7"/>
        </w:numPr>
        <w:overflowPunct w:val="0"/>
        <w:autoSpaceDE w:val="0"/>
        <w:autoSpaceDN w:val="0"/>
        <w:adjustRightInd w:val="0"/>
        <w:spacing w:before="240" w:after="0" w:line="240" w:lineRule="auto"/>
        <w:ind w:left="1276" w:hanging="709"/>
        <w:textAlignment w:val="baseline"/>
        <w:rPr>
          <w:rFonts w:ascii="Verdana" w:hAnsi="Verdana"/>
          <w:bCs/>
        </w:rPr>
      </w:pPr>
      <w:r w:rsidRPr="00370CF3">
        <w:rPr>
          <w:rFonts w:ascii="Verdana" w:eastAsia="Verdana" w:hAnsi="Verdana" w:cs="Times New Roman"/>
          <w:noProof/>
        </w:rPr>
        <w:lastRenderedPageBreak/>
        <w:t>Tato smlouva je vyhotovena v</w:t>
      </w:r>
      <w:r w:rsidR="008D4404">
        <w:rPr>
          <w:rFonts w:ascii="Verdana" w:eastAsia="Verdana" w:hAnsi="Verdana" w:cs="Times New Roman"/>
          <w:noProof/>
        </w:rPr>
        <w:t>e</w:t>
      </w:r>
      <w:r w:rsidRPr="00370CF3">
        <w:rPr>
          <w:rFonts w:ascii="Verdana" w:eastAsia="Verdana" w:hAnsi="Verdana" w:cs="Times New Roman"/>
          <w:noProof/>
        </w:rPr>
        <w:t> </w:t>
      </w:r>
      <w:r w:rsidRPr="00370CF3">
        <w:rPr>
          <w:rFonts w:ascii="Verdana" w:eastAsia="Verdana" w:hAnsi="Verdana" w:cs="Times New Roman"/>
          <w:noProof/>
          <w:highlight w:val="yellow"/>
        </w:rPr>
        <w:t>3 (třech)</w:t>
      </w:r>
      <w:r w:rsidRPr="00370CF3">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w:t>
      </w:r>
      <w:r w:rsidRPr="0094725C">
        <w:rPr>
          <w:rFonts w:ascii="Verdana" w:eastAsia="Verdana" w:hAnsi="Verdana" w:cs="Times New Roman"/>
          <w:noProof/>
        </w:rPr>
        <w:t>obdrží 2 vyhotovení</w:t>
      </w:r>
      <w:r w:rsidRPr="00370CF3">
        <w:rPr>
          <w:rFonts w:ascii="Verdana" w:eastAsia="Verdana" w:hAnsi="Verdana" w:cs="Times New Roman"/>
          <w:noProof/>
        </w:rPr>
        <w:t xml:space="preserve"> smlouvy a vykonavatel </w:t>
      </w:r>
      <w:r w:rsidRPr="00370CF3">
        <w:rPr>
          <w:rFonts w:ascii="Verdana" w:eastAsia="Verdana" w:hAnsi="Verdana" w:cs="Times New Roman"/>
          <w:noProof/>
          <w:highlight w:val="yellow"/>
        </w:rPr>
        <w:t>1</w:t>
      </w:r>
      <w:r w:rsidRPr="00370CF3">
        <w:rPr>
          <w:rFonts w:ascii="Verdana" w:eastAsia="Verdana" w:hAnsi="Verdana" w:cs="Times New Roman"/>
          <w:noProof/>
        </w:rPr>
        <w:t xml:space="preserve"> vyhotovení smlouvy.</w:t>
      </w:r>
    </w:p>
    <w:p w14:paraId="44835EB6" w14:textId="0787982C" w:rsidR="00854081" w:rsidRPr="0094725C" w:rsidRDefault="00854081" w:rsidP="00312815">
      <w:pPr>
        <w:numPr>
          <w:ilvl w:val="1"/>
          <w:numId w:val="7"/>
        </w:numPr>
        <w:overflowPunct w:val="0"/>
        <w:autoSpaceDE w:val="0"/>
        <w:autoSpaceDN w:val="0"/>
        <w:adjustRightInd w:val="0"/>
        <w:spacing w:before="240" w:after="0" w:line="240" w:lineRule="auto"/>
        <w:ind w:left="1276" w:hanging="709"/>
        <w:textAlignment w:val="baseline"/>
        <w:rPr>
          <w:rFonts w:ascii="Verdana" w:eastAsia="Verdana" w:hAnsi="Verdana" w:cs="Times New Roman"/>
          <w:noProof/>
        </w:rPr>
      </w:pPr>
      <w:r w:rsidRPr="0094725C">
        <w:rPr>
          <w:rFonts w:ascii="Verdana" w:hAnsi="Verdana"/>
          <w:bCs/>
        </w:rPr>
        <w:t>Součást smlouvy tvoří tyto pří</w:t>
      </w:r>
      <w:r w:rsidRPr="0094725C">
        <w:rPr>
          <w:rFonts w:ascii="Verdana" w:eastAsia="Verdana" w:hAnsi="Verdana" w:cs="Times New Roman"/>
          <w:noProof/>
        </w:rPr>
        <w:t>lohy:</w:t>
      </w:r>
    </w:p>
    <w:p w14:paraId="7ED539BD" w14:textId="4682B880" w:rsidR="00854081" w:rsidRPr="008D4404" w:rsidRDefault="00854081" w:rsidP="00E4674E">
      <w:pPr>
        <w:pStyle w:val="BodyText31"/>
        <w:tabs>
          <w:tab w:val="clear" w:pos="2268"/>
          <w:tab w:val="clear" w:pos="4536"/>
          <w:tab w:val="left" w:pos="1418"/>
        </w:tabs>
        <w:spacing w:before="120"/>
        <w:ind w:left="710" w:firstLine="367"/>
        <w:jc w:val="left"/>
        <w:rPr>
          <w:rFonts w:asciiTheme="minorHAnsi" w:hAnsiTheme="minorHAnsi" w:cs="Times New Roman"/>
          <w:sz w:val="18"/>
          <w:szCs w:val="18"/>
        </w:rPr>
      </w:pPr>
      <w:r w:rsidRPr="009F1829">
        <w:rPr>
          <w:rFonts w:asciiTheme="minorHAnsi" w:hAnsiTheme="minorHAnsi" w:cs="Times New Roman"/>
          <w:sz w:val="18"/>
          <w:szCs w:val="18"/>
        </w:rPr>
        <w:tab/>
      </w:r>
      <w:r w:rsidRPr="008D4404">
        <w:rPr>
          <w:rFonts w:asciiTheme="minorHAnsi" w:hAnsiTheme="minorHAnsi" w:cs="Times New Roman"/>
          <w:sz w:val="18"/>
          <w:szCs w:val="18"/>
        </w:rPr>
        <w:t>Příloha č. 1:</w:t>
      </w:r>
      <w:r w:rsidRPr="008D4404">
        <w:rPr>
          <w:rFonts w:asciiTheme="minorHAnsi" w:hAnsiTheme="minorHAnsi" w:cs="Times New Roman"/>
          <w:sz w:val="18"/>
          <w:szCs w:val="18"/>
        </w:rPr>
        <w:tab/>
      </w:r>
      <w:r w:rsidR="008D4404" w:rsidRPr="008D4404">
        <w:rPr>
          <w:rFonts w:asciiTheme="minorHAnsi" w:hAnsiTheme="minorHAnsi" w:cs="Times New Roman"/>
          <w:sz w:val="18"/>
          <w:szCs w:val="18"/>
        </w:rPr>
        <w:t>Formulář nabídky</w:t>
      </w:r>
    </w:p>
    <w:p w14:paraId="518B0206" w14:textId="77777777" w:rsidR="00E65897"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8D4404">
        <w:rPr>
          <w:rFonts w:asciiTheme="minorHAnsi" w:hAnsiTheme="minorHAnsi" w:cs="Times New Roman"/>
          <w:sz w:val="18"/>
          <w:szCs w:val="18"/>
        </w:rPr>
        <w:t>Příloha č. 2:</w:t>
      </w:r>
      <w:r w:rsidRPr="008D4404">
        <w:rPr>
          <w:rFonts w:asciiTheme="minorHAnsi" w:hAnsiTheme="minorHAnsi" w:cs="Times New Roman"/>
          <w:sz w:val="18"/>
          <w:szCs w:val="18"/>
        </w:rPr>
        <w:tab/>
      </w:r>
      <w:r w:rsidRPr="008D4404">
        <w:rPr>
          <w:rFonts w:asciiTheme="minorHAnsi" w:hAnsiTheme="minorHAnsi"/>
          <w:sz w:val="18"/>
          <w:szCs w:val="18"/>
        </w:rPr>
        <w:t>Oprávněné osoby</w:t>
      </w:r>
    </w:p>
    <w:p w14:paraId="55150EC1" w14:textId="74116AC5" w:rsidR="00854081" w:rsidRPr="008D4404" w:rsidRDefault="00E65897" w:rsidP="00E4674E">
      <w:pPr>
        <w:pStyle w:val="BodyText31"/>
        <w:tabs>
          <w:tab w:val="clear" w:pos="2268"/>
          <w:tab w:val="clear" w:pos="4536"/>
          <w:tab w:val="left" w:pos="1418"/>
        </w:tabs>
        <w:ind w:left="1418"/>
        <w:jc w:val="left"/>
        <w:rPr>
          <w:rFonts w:asciiTheme="minorHAnsi" w:hAnsiTheme="minorHAnsi"/>
          <w:sz w:val="18"/>
          <w:szCs w:val="18"/>
        </w:rPr>
      </w:pPr>
      <w:r>
        <w:rPr>
          <w:rFonts w:asciiTheme="minorHAnsi" w:hAnsiTheme="minorHAnsi"/>
          <w:sz w:val="18"/>
          <w:szCs w:val="18"/>
        </w:rPr>
        <w:t>Příloha č. 3:</w:t>
      </w:r>
      <w:r>
        <w:rPr>
          <w:rFonts w:asciiTheme="minorHAnsi" w:hAnsiTheme="minorHAnsi"/>
          <w:sz w:val="18"/>
          <w:szCs w:val="18"/>
        </w:rPr>
        <w:tab/>
        <w:t>Seznam požadovaných pojištění</w:t>
      </w:r>
      <w:r w:rsidR="00854081" w:rsidRPr="008D4404" w:rsidDel="000710A8">
        <w:rPr>
          <w:rFonts w:asciiTheme="minorHAnsi" w:hAnsiTheme="minorHAnsi"/>
          <w:sz w:val="18"/>
          <w:szCs w:val="18"/>
        </w:rPr>
        <w:t xml:space="preserve"> </w:t>
      </w:r>
    </w:p>
    <w:p w14:paraId="7A59D034" w14:textId="7953BD11" w:rsidR="00854081" w:rsidRPr="008D4404"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8D4404">
        <w:rPr>
          <w:rFonts w:asciiTheme="minorHAnsi" w:hAnsiTheme="minorHAnsi" w:cs="Times New Roman"/>
          <w:sz w:val="18"/>
          <w:szCs w:val="18"/>
        </w:rPr>
        <w:t xml:space="preserve">Příloha č. </w:t>
      </w:r>
      <w:r w:rsidR="00E65897">
        <w:rPr>
          <w:rFonts w:asciiTheme="minorHAnsi" w:hAnsiTheme="minorHAnsi" w:cs="Times New Roman"/>
          <w:sz w:val="18"/>
          <w:szCs w:val="18"/>
        </w:rPr>
        <w:t>4</w:t>
      </w:r>
      <w:r w:rsidR="008D4404" w:rsidRPr="008D4404">
        <w:rPr>
          <w:rFonts w:asciiTheme="minorHAnsi" w:hAnsiTheme="minorHAnsi" w:cs="Times New Roman"/>
          <w:sz w:val="18"/>
          <w:szCs w:val="18"/>
        </w:rPr>
        <w:t>:</w:t>
      </w:r>
      <w:r w:rsidRPr="008D4404">
        <w:rPr>
          <w:rFonts w:asciiTheme="minorHAnsi" w:hAnsiTheme="minorHAnsi" w:cs="Times New Roman"/>
          <w:sz w:val="18"/>
          <w:szCs w:val="18"/>
        </w:rPr>
        <w:tab/>
      </w:r>
      <w:r w:rsidRPr="008D4404">
        <w:rPr>
          <w:rFonts w:asciiTheme="minorHAnsi" w:hAnsiTheme="minorHAnsi"/>
          <w:sz w:val="18"/>
          <w:szCs w:val="18"/>
        </w:rPr>
        <w:t>Seznam poddodavatelů</w:t>
      </w:r>
      <w:r w:rsidRPr="008D4404" w:rsidDel="000710A8">
        <w:rPr>
          <w:rFonts w:asciiTheme="minorHAnsi" w:hAnsiTheme="minorHAnsi"/>
          <w:sz w:val="18"/>
          <w:szCs w:val="18"/>
        </w:rPr>
        <w:t xml:space="preserve"> </w:t>
      </w:r>
    </w:p>
    <w:p w14:paraId="62954776" w14:textId="21566E1A" w:rsidR="00854081" w:rsidRPr="008D4404" w:rsidRDefault="00854081" w:rsidP="00E4674E">
      <w:pPr>
        <w:pStyle w:val="BodyText31"/>
        <w:tabs>
          <w:tab w:val="clear" w:pos="2268"/>
          <w:tab w:val="clear" w:pos="4536"/>
          <w:tab w:val="left" w:pos="1418"/>
        </w:tabs>
        <w:ind w:left="1418"/>
        <w:jc w:val="left"/>
        <w:rPr>
          <w:rFonts w:asciiTheme="minorHAnsi" w:hAnsiTheme="minorHAnsi"/>
          <w:sz w:val="18"/>
          <w:szCs w:val="18"/>
        </w:rPr>
      </w:pPr>
      <w:r w:rsidRPr="008D4404">
        <w:rPr>
          <w:rFonts w:asciiTheme="minorHAnsi" w:hAnsiTheme="minorHAnsi" w:cs="Times New Roman"/>
          <w:sz w:val="18"/>
          <w:szCs w:val="18"/>
        </w:rPr>
        <w:t xml:space="preserve">Příloha č. </w:t>
      </w:r>
      <w:r w:rsidR="00E65897">
        <w:rPr>
          <w:rFonts w:asciiTheme="minorHAnsi" w:hAnsiTheme="minorHAnsi" w:cs="Times New Roman"/>
          <w:sz w:val="18"/>
          <w:szCs w:val="18"/>
        </w:rPr>
        <w:t>5</w:t>
      </w:r>
      <w:r w:rsidRPr="008D4404">
        <w:rPr>
          <w:rFonts w:asciiTheme="minorHAnsi" w:hAnsiTheme="minorHAnsi" w:cs="Times New Roman"/>
          <w:sz w:val="18"/>
          <w:szCs w:val="18"/>
        </w:rPr>
        <w:t>:</w:t>
      </w:r>
      <w:r w:rsidRPr="008D4404">
        <w:rPr>
          <w:rFonts w:asciiTheme="minorHAnsi" w:hAnsiTheme="minorHAnsi" w:cs="Times New Roman"/>
          <w:sz w:val="18"/>
          <w:szCs w:val="18"/>
        </w:rPr>
        <w:tab/>
      </w:r>
      <w:r w:rsidRPr="008D4404">
        <w:rPr>
          <w:rFonts w:asciiTheme="minorHAnsi" w:hAnsiTheme="minorHAnsi"/>
          <w:sz w:val="18"/>
          <w:szCs w:val="18"/>
        </w:rPr>
        <w:t>Nález podezřelého předmětu</w:t>
      </w:r>
    </w:p>
    <w:p w14:paraId="3C26693C" w14:textId="77777777" w:rsidR="008D4404" w:rsidRDefault="008D4404" w:rsidP="00DC19AB">
      <w:pPr>
        <w:tabs>
          <w:tab w:val="left" w:pos="5103"/>
        </w:tabs>
        <w:overflowPunct w:val="0"/>
        <w:autoSpaceDE w:val="0"/>
        <w:autoSpaceDN w:val="0"/>
        <w:adjustRightInd w:val="0"/>
        <w:spacing w:before="240" w:after="0" w:line="240" w:lineRule="auto"/>
        <w:ind w:left="794"/>
        <w:textAlignment w:val="baseline"/>
        <w:rPr>
          <w:rFonts w:ascii="Verdana" w:hAnsi="Verdana"/>
          <w:bCs/>
        </w:rPr>
      </w:pPr>
    </w:p>
    <w:p w14:paraId="6267380B" w14:textId="1B8799DD" w:rsidR="00601D1F" w:rsidRPr="00417742" w:rsidRDefault="00601D1F" w:rsidP="00DC19AB">
      <w:pPr>
        <w:tabs>
          <w:tab w:val="left" w:pos="5103"/>
        </w:tabs>
        <w:overflowPunct w:val="0"/>
        <w:autoSpaceDE w:val="0"/>
        <w:autoSpaceDN w:val="0"/>
        <w:adjustRightInd w:val="0"/>
        <w:spacing w:before="240" w:after="0" w:line="240" w:lineRule="auto"/>
        <w:ind w:left="794"/>
        <w:textAlignment w:val="baseline"/>
        <w:rPr>
          <w:rFonts w:ascii="Verdana" w:hAnsi="Verdana"/>
          <w:bCs/>
        </w:rPr>
      </w:pPr>
      <w:r w:rsidRPr="00417742">
        <w:rPr>
          <w:rFonts w:ascii="Verdana" w:hAnsi="Verdana"/>
          <w:bCs/>
        </w:rPr>
        <w:t>V Praze dne</w:t>
      </w:r>
      <w:r w:rsidRPr="00417742">
        <w:rPr>
          <w:rFonts w:ascii="Verdana" w:hAnsi="Verdana"/>
          <w:bCs/>
        </w:rPr>
        <w:tab/>
        <w:t xml:space="preserve">V </w:t>
      </w:r>
      <w:r w:rsidR="00854081">
        <w:rPr>
          <w:rFonts w:ascii="Verdana" w:hAnsi="Verdana"/>
          <w:bCs/>
        </w:rPr>
        <w:t>……………..</w:t>
      </w:r>
      <w:r w:rsidRPr="00417742">
        <w:rPr>
          <w:rFonts w:ascii="Verdana" w:hAnsi="Verdana"/>
          <w:bCs/>
        </w:rPr>
        <w:t xml:space="preserve"> dne  </w:t>
      </w:r>
    </w:p>
    <w:p w14:paraId="2CDDEC38" w14:textId="77777777" w:rsidR="00417742" w:rsidRDefault="00601D1F" w:rsidP="00DC19AB">
      <w:pPr>
        <w:tabs>
          <w:tab w:val="left" w:pos="5103"/>
        </w:tabs>
        <w:overflowPunct w:val="0"/>
        <w:autoSpaceDE w:val="0"/>
        <w:autoSpaceDN w:val="0"/>
        <w:adjustRightInd w:val="0"/>
        <w:spacing w:before="120" w:after="0" w:line="240" w:lineRule="auto"/>
        <w:ind w:left="794"/>
        <w:textAlignment w:val="baseline"/>
        <w:rPr>
          <w:rFonts w:ascii="Verdana" w:hAnsi="Verdana"/>
          <w:bCs/>
        </w:rPr>
      </w:pPr>
      <w:r w:rsidRPr="00417742">
        <w:rPr>
          <w:rFonts w:ascii="Verdana" w:hAnsi="Verdana"/>
          <w:bCs/>
        </w:rPr>
        <w:t>Objednatel:</w:t>
      </w:r>
      <w:r w:rsidRPr="00417742">
        <w:rPr>
          <w:rFonts w:ascii="Verdana" w:hAnsi="Verdana"/>
          <w:bCs/>
        </w:rPr>
        <w:tab/>
        <w:t>Vykonavatel:</w:t>
      </w:r>
    </w:p>
    <w:p w14:paraId="58BBDB3C" w14:textId="69565CF4" w:rsidR="00417742" w:rsidRDefault="00417742"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14:paraId="3138E6E4" w14:textId="77777777" w:rsidR="008D4404" w:rsidRDefault="008D4404" w:rsidP="00417742">
      <w:pPr>
        <w:tabs>
          <w:tab w:val="left" w:pos="5103"/>
        </w:tabs>
        <w:overflowPunct w:val="0"/>
        <w:autoSpaceDE w:val="0"/>
        <w:autoSpaceDN w:val="0"/>
        <w:adjustRightInd w:val="0"/>
        <w:spacing w:before="240" w:after="0" w:line="240" w:lineRule="auto"/>
        <w:ind w:left="792"/>
        <w:textAlignment w:val="baseline"/>
        <w:rPr>
          <w:rFonts w:ascii="Verdana" w:hAnsi="Verdana"/>
          <w:bCs/>
        </w:rPr>
      </w:pPr>
    </w:p>
    <w:p w14:paraId="7598D9EE" w14:textId="77777777" w:rsidR="00601D1F" w:rsidRPr="00FA7BE0" w:rsidRDefault="00601D1F" w:rsidP="00DC19AB">
      <w:pPr>
        <w:tabs>
          <w:tab w:val="left" w:pos="5103"/>
        </w:tabs>
        <w:overflowPunct w:val="0"/>
        <w:autoSpaceDE w:val="0"/>
        <w:autoSpaceDN w:val="0"/>
        <w:adjustRightInd w:val="0"/>
        <w:spacing w:before="120" w:after="0" w:line="240" w:lineRule="auto"/>
        <w:ind w:left="794"/>
        <w:textAlignment w:val="baseline"/>
        <w:rPr>
          <w:rFonts w:ascii="Verdana" w:hAnsi="Verdana"/>
        </w:rPr>
      </w:pPr>
      <w:r w:rsidRPr="00417742">
        <w:rPr>
          <w:rFonts w:ascii="Verdana" w:hAnsi="Verdana"/>
          <w:bCs/>
        </w:rPr>
        <w:t>…………………………….</w:t>
      </w:r>
      <w:r w:rsidRPr="00FA7BE0">
        <w:rPr>
          <w:rFonts w:ascii="Verdana" w:hAnsi="Verdana"/>
        </w:rPr>
        <w:tab/>
        <w:t>…………………………….</w:t>
      </w:r>
    </w:p>
    <w:p w14:paraId="03ED72C8" w14:textId="77777777" w:rsidR="00601D1F" w:rsidRPr="00417742" w:rsidRDefault="00601D1F" w:rsidP="008B197C">
      <w:pPr>
        <w:tabs>
          <w:tab w:val="left" w:pos="5103"/>
        </w:tabs>
        <w:overflowPunct w:val="0"/>
        <w:autoSpaceDE w:val="0"/>
        <w:autoSpaceDN w:val="0"/>
        <w:adjustRightInd w:val="0"/>
        <w:spacing w:before="120" w:after="0" w:line="240" w:lineRule="auto"/>
        <w:ind w:left="794"/>
        <w:textAlignment w:val="baseline"/>
        <w:rPr>
          <w:rFonts w:ascii="Verdana" w:hAnsi="Verdana"/>
          <w:bCs/>
        </w:rPr>
      </w:pPr>
      <w:r w:rsidRPr="00417742">
        <w:rPr>
          <w:rFonts w:ascii="Verdana" w:hAnsi="Verdana"/>
          <w:bCs/>
        </w:rPr>
        <w:t>Ing. Vladimír Filip</w:t>
      </w:r>
      <w:r w:rsidRPr="00417742">
        <w:rPr>
          <w:rFonts w:ascii="Verdana" w:hAnsi="Verdana"/>
          <w:bCs/>
        </w:rPr>
        <w:tab/>
      </w:r>
    </w:p>
    <w:p w14:paraId="475904C0" w14:textId="77777777" w:rsidR="00601D1F" w:rsidRPr="00417742" w:rsidRDefault="00601D1F" w:rsidP="00417742">
      <w:pPr>
        <w:tabs>
          <w:tab w:val="left" w:pos="5103"/>
        </w:tabs>
        <w:overflowPunct w:val="0"/>
        <w:autoSpaceDE w:val="0"/>
        <w:autoSpaceDN w:val="0"/>
        <w:adjustRightInd w:val="0"/>
        <w:spacing w:after="0" w:line="240" w:lineRule="auto"/>
        <w:ind w:left="792"/>
        <w:textAlignment w:val="baseline"/>
        <w:rPr>
          <w:rFonts w:ascii="Verdana" w:hAnsi="Verdana"/>
          <w:bCs/>
        </w:rPr>
      </w:pPr>
      <w:r w:rsidRPr="00417742">
        <w:rPr>
          <w:rFonts w:ascii="Verdana" w:hAnsi="Verdana"/>
          <w:bCs/>
        </w:rPr>
        <w:t>ředitel</w:t>
      </w:r>
      <w:r w:rsidRPr="00417742">
        <w:rPr>
          <w:rFonts w:ascii="Verdana" w:hAnsi="Verdana"/>
          <w:bCs/>
        </w:rPr>
        <w:tab/>
      </w:r>
    </w:p>
    <w:p w14:paraId="3D180607" w14:textId="77777777" w:rsidR="00601D1F" w:rsidRPr="00417742" w:rsidRDefault="00601D1F" w:rsidP="00AD71B5">
      <w:pPr>
        <w:tabs>
          <w:tab w:val="left" w:pos="5103"/>
        </w:tabs>
        <w:overflowPunct w:val="0"/>
        <w:autoSpaceDE w:val="0"/>
        <w:autoSpaceDN w:val="0"/>
        <w:adjustRightInd w:val="0"/>
        <w:spacing w:after="0" w:line="240" w:lineRule="auto"/>
        <w:ind w:left="794"/>
        <w:textAlignment w:val="baseline"/>
        <w:rPr>
          <w:rFonts w:ascii="Verdana" w:hAnsi="Verdana"/>
          <w:bCs/>
        </w:rPr>
      </w:pPr>
      <w:r w:rsidRPr="00417742">
        <w:rPr>
          <w:rFonts w:ascii="Verdana" w:hAnsi="Verdana"/>
          <w:bCs/>
        </w:rPr>
        <w:t>Oblastní ředitelství Praha</w:t>
      </w:r>
    </w:p>
    <w:p w14:paraId="1DFBEF87" w14:textId="1E38F234" w:rsidR="00D014D5" w:rsidRDefault="00D014D5" w:rsidP="00603792">
      <w:pPr>
        <w:overflowPunct w:val="0"/>
        <w:autoSpaceDE w:val="0"/>
        <w:autoSpaceDN w:val="0"/>
        <w:adjustRightInd w:val="0"/>
        <w:spacing w:before="120" w:after="0" w:line="240" w:lineRule="auto"/>
        <w:ind w:left="794"/>
        <w:textAlignment w:val="baseline"/>
        <w:rPr>
          <w:rFonts w:ascii="Verdana" w:hAnsi="Verdana"/>
          <w:bCs/>
        </w:rPr>
      </w:pPr>
    </w:p>
    <w:p w14:paraId="09B081EC" w14:textId="4A561283" w:rsidR="008D4404" w:rsidRDefault="008D4404" w:rsidP="00603792">
      <w:pPr>
        <w:overflowPunct w:val="0"/>
        <w:autoSpaceDE w:val="0"/>
        <w:autoSpaceDN w:val="0"/>
        <w:adjustRightInd w:val="0"/>
        <w:spacing w:before="120" w:after="0" w:line="240" w:lineRule="auto"/>
        <w:ind w:left="794"/>
        <w:textAlignment w:val="baseline"/>
        <w:rPr>
          <w:rFonts w:ascii="Verdana" w:hAnsi="Verdana"/>
          <w:bCs/>
        </w:rPr>
      </w:pPr>
    </w:p>
    <w:p w14:paraId="63111802" w14:textId="29101FF7" w:rsidR="008D4404" w:rsidRDefault="008D4404" w:rsidP="00603792">
      <w:pPr>
        <w:overflowPunct w:val="0"/>
        <w:autoSpaceDE w:val="0"/>
        <w:autoSpaceDN w:val="0"/>
        <w:adjustRightInd w:val="0"/>
        <w:spacing w:before="120" w:after="0" w:line="240" w:lineRule="auto"/>
        <w:ind w:left="794"/>
        <w:textAlignment w:val="baseline"/>
        <w:rPr>
          <w:rFonts w:ascii="Verdana" w:hAnsi="Verdana"/>
          <w:bCs/>
        </w:rPr>
      </w:pPr>
    </w:p>
    <w:p w14:paraId="6AA71062" w14:textId="77777777" w:rsidR="008D4404" w:rsidRDefault="008D4404" w:rsidP="00603792">
      <w:pPr>
        <w:overflowPunct w:val="0"/>
        <w:autoSpaceDE w:val="0"/>
        <w:autoSpaceDN w:val="0"/>
        <w:adjustRightInd w:val="0"/>
        <w:spacing w:before="120" w:after="0" w:line="240" w:lineRule="auto"/>
        <w:ind w:left="794"/>
        <w:textAlignment w:val="baseline"/>
        <w:rPr>
          <w:rFonts w:ascii="Verdana" w:hAnsi="Verdana"/>
          <w:bCs/>
        </w:rPr>
      </w:pPr>
    </w:p>
    <w:p w14:paraId="110F84DE" w14:textId="2EFB08AB" w:rsidR="00854081" w:rsidRPr="000B39E3" w:rsidRDefault="00854081" w:rsidP="00AD71B5">
      <w:pPr>
        <w:pStyle w:val="Zkladntext2"/>
        <w:spacing w:before="240" w:after="0"/>
      </w:pPr>
      <w:r w:rsidRPr="000B39E3">
        <w:t>Tato smlouva byla uveřejněna prostřednictvím Registru smluv dne ……………….</w:t>
      </w:r>
    </w:p>
    <w:p w14:paraId="134B8C26" w14:textId="3F2BC71D" w:rsidR="00854081" w:rsidRPr="00F97DBD" w:rsidRDefault="00854081" w:rsidP="008D4404">
      <w:pPr>
        <w:pStyle w:val="Nadpisbezsl1-1"/>
      </w:pPr>
      <w:r w:rsidRPr="00F97DBD">
        <w:t xml:space="preserve"> </w:t>
      </w:r>
    </w:p>
    <w:p w14:paraId="544C45A0" w14:textId="77777777" w:rsidR="00854081" w:rsidRDefault="00854081" w:rsidP="00854081">
      <w:pPr>
        <w:spacing w:after="0"/>
        <w:rPr>
          <w:b/>
          <w:bCs/>
          <w:sz w:val="20"/>
          <w:szCs w:val="20"/>
          <w:highlight w:val="green"/>
        </w:rPr>
      </w:pPr>
      <w:r>
        <w:rPr>
          <w:b/>
          <w:bCs/>
          <w:sz w:val="20"/>
          <w:szCs w:val="20"/>
          <w:highlight w:val="green"/>
        </w:rPr>
        <w:br/>
      </w:r>
    </w:p>
    <w:p w14:paraId="0D17F155" w14:textId="77777777" w:rsidR="00854081" w:rsidRDefault="00854081" w:rsidP="003E426B">
      <w:pPr>
        <w:rPr>
          <w:b/>
          <w:bCs/>
          <w:sz w:val="20"/>
          <w:szCs w:val="20"/>
          <w:highlight w:val="green"/>
        </w:rPr>
      </w:pPr>
      <w:r>
        <w:rPr>
          <w:b/>
          <w:bCs/>
          <w:sz w:val="20"/>
          <w:szCs w:val="20"/>
          <w:highlight w:val="green"/>
        </w:rPr>
        <w:br w:type="page"/>
      </w:r>
    </w:p>
    <w:p w14:paraId="6A91F410" w14:textId="77777777" w:rsidR="00854081" w:rsidRPr="00B26902" w:rsidRDefault="00854081" w:rsidP="00854081">
      <w:pPr>
        <w:pStyle w:val="Nadpisbezsl1-1"/>
      </w:pPr>
      <w:r>
        <w:lastRenderedPageBreak/>
        <w:t>Příloha č. 2</w:t>
      </w:r>
    </w:p>
    <w:p w14:paraId="7C4CEDC3" w14:textId="77777777" w:rsidR="00854081" w:rsidRPr="00B26902" w:rsidRDefault="00854081" w:rsidP="00854081">
      <w:pPr>
        <w:pStyle w:val="Nadpisbezsl1-2"/>
      </w:pPr>
      <w:r>
        <w:t>Oprávněné osoby</w:t>
      </w:r>
    </w:p>
    <w:p w14:paraId="2E4A5DE2" w14:textId="77777777" w:rsidR="00854081" w:rsidRDefault="00854081" w:rsidP="00854081">
      <w:pPr>
        <w:pStyle w:val="Textbezodsazen"/>
        <w:rPr>
          <w:b/>
        </w:rPr>
      </w:pPr>
      <w:r>
        <w:rPr>
          <w:b/>
        </w:rPr>
        <w:t>Za Ob</w:t>
      </w:r>
      <w:r w:rsidRPr="00ED29F1">
        <w:rPr>
          <w:b/>
        </w:rPr>
        <w:t>jednatele:</w:t>
      </w:r>
    </w:p>
    <w:p w14:paraId="76006D4E" w14:textId="77777777" w:rsidR="00854081" w:rsidRPr="00F95FBD" w:rsidRDefault="00854081" w:rsidP="0085408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854081" w:rsidRPr="00F95FBD" w14:paraId="3B74F32F" w14:textId="77777777" w:rsidTr="00A6142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96E511C" w14:textId="77777777" w:rsidR="00854081" w:rsidRPr="00F95FBD" w:rsidRDefault="00854081" w:rsidP="00A61427">
            <w:pPr>
              <w:pStyle w:val="Tabulka"/>
              <w:rPr>
                <w:rStyle w:val="Nadpisvtabulce"/>
              </w:rPr>
            </w:pPr>
            <w:r w:rsidRPr="00F95FBD">
              <w:rPr>
                <w:rStyle w:val="Nadpisvtabulce"/>
              </w:rPr>
              <w:t>Jméno a příjmení</w:t>
            </w:r>
          </w:p>
        </w:tc>
        <w:tc>
          <w:tcPr>
            <w:tcW w:w="5812" w:type="dxa"/>
          </w:tcPr>
          <w:p w14:paraId="682A57BE" w14:textId="77777777" w:rsidR="00854081" w:rsidRPr="00F95FBD" w:rsidRDefault="00854081"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854081" w:rsidRPr="00F95FBD" w14:paraId="2C9BC751"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A21FC7" w14:textId="77777777" w:rsidR="00854081" w:rsidRPr="00F95FBD" w:rsidRDefault="00854081" w:rsidP="00A61427">
            <w:pPr>
              <w:pStyle w:val="Tabulka"/>
              <w:rPr>
                <w:sz w:val="18"/>
              </w:rPr>
            </w:pPr>
            <w:r w:rsidRPr="00F95FBD">
              <w:rPr>
                <w:sz w:val="18"/>
              </w:rPr>
              <w:t>Adresa</w:t>
            </w:r>
          </w:p>
        </w:tc>
        <w:tc>
          <w:tcPr>
            <w:tcW w:w="5812" w:type="dxa"/>
          </w:tcPr>
          <w:p w14:paraId="36A9D6A2"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854081" w:rsidRPr="00F95FBD" w14:paraId="4E141DDE"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F3A2652" w14:textId="77777777" w:rsidR="00854081" w:rsidRPr="00F95FBD" w:rsidRDefault="00854081" w:rsidP="00A61427">
            <w:pPr>
              <w:pStyle w:val="Tabulka"/>
              <w:rPr>
                <w:sz w:val="18"/>
              </w:rPr>
            </w:pPr>
            <w:r w:rsidRPr="00F95FBD">
              <w:rPr>
                <w:sz w:val="18"/>
              </w:rPr>
              <w:t>E-mail</w:t>
            </w:r>
          </w:p>
        </w:tc>
        <w:tc>
          <w:tcPr>
            <w:tcW w:w="5812" w:type="dxa"/>
          </w:tcPr>
          <w:p w14:paraId="24DD04F6"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854081" w:rsidRPr="00F95FBD" w14:paraId="6BF2B79E"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CAB8F1" w14:textId="77777777" w:rsidR="00854081" w:rsidRPr="00F95FBD" w:rsidRDefault="00854081" w:rsidP="00A61427">
            <w:pPr>
              <w:pStyle w:val="Tabulka"/>
              <w:rPr>
                <w:sz w:val="18"/>
              </w:rPr>
            </w:pPr>
            <w:r w:rsidRPr="00F95FBD">
              <w:rPr>
                <w:sz w:val="18"/>
              </w:rPr>
              <w:t>Telefon</w:t>
            </w:r>
          </w:p>
        </w:tc>
        <w:tc>
          <w:tcPr>
            <w:tcW w:w="5812" w:type="dxa"/>
          </w:tcPr>
          <w:p w14:paraId="2025F9F4" w14:textId="77777777" w:rsidR="00854081" w:rsidRPr="00F95FBD" w:rsidRDefault="00854081"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97B0828" w14:textId="77777777" w:rsidR="00854081" w:rsidRPr="00377203" w:rsidRDefault="00854081" w:rsidP="00377203">
      <w:pPr>
        <w:pStyle w:val="Textbezodsazen"/>
        <w:spacing w:after="0"/>
        <w:rPr>
          <w:sz w:val="8"/>
          <w:szCs w:val="8"/>
        </w:rPr>
      </w:pPr>
    </w:p>
    <w:p w14:paraId="5FF4C5C3" w14:textId="294B67FA" w:rsidR="00854081" w:rsidRPr="00377203" w:rsidRDefault="00854081" w:rsidP="00854081">
      <w:pPr>
        <w:pStyle w:val="Nadpistabulky"/>
        <w:rPr>
          <w:rFonts w:asciiTheme="minorHAnsi" w:hAnsiTheme="minorHAnsi"/>
          <w:sz w:val="18"/>
          <w:szCs w:val="18"/>
        </w:rPr>
      </w:pPr>
      <w:r w:rsidRPr="00377203">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54081" w:rsidRPr="00377203" w14:paraId="5C02C40E"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53C4DF" w14:textId="77777777" w:rsidR="00854081" w:rsidRPr="00377203" w:rsidRDefault="00854081" w:rsidP="00A61427">
            <w:pPr>
              <w:pStyle w:val="Tabulka"/>
              <w:rPr>
                <w:rStyle w:val="Nadpisvtabulce"/>
                <w:b w:val="0"/>
              </w:rPr>
            </w:pPr>
            <w:r w:rsidRPr="00377203">
              <w:rPr>
                <w:rStyle w:val="Nadpisvtabulce"/>
                <w:b w:val="0"/>
              </w:rPr>
              <w:t>Jméno a příjmení</w:t>
            </w:r>
          </w:p>
        </w:tc>
        <w:tc>
          <w:tcPr>
            <w:tcW w:w="5812" w:type="dxa"/>
          </w:tcPr>
          <w:p w14:paraId="44B48297" w14:textId="6A22768A" w:rsidR="00854081" w:rsidRPr="00377203" w:rsidRDefault="008D4404" w:rsidP="00A61427">
            <w:pPr>
              <w:pStyle w:val="Tabulka"/>
              <w:cnfStyle w:val="100000000000" w:firstRow="1" w:lastRow="0" w:firstColumn="0" w:lastColumn="0" w:oddVBand="0" w:evenVBand="0" w:oddHBand="0" w:evenHBand="0" w:firstRowFirstColumn="0" w:firstRowLastColumn="0" w:lastRowFirstColumn="0" w:lastRowLastColumn="0"/>
              <w:rPr>
                <w:sz w:val="18"/>
              </w:rPr>
            </w:pPr>
            <w:r w:rsidRPr="00377203">
              <w:rPr>
                <w:sz w:val="18"/>
              </w:rPr>
              <w:t>Ing. Jan Abel</w:t>
            </w:r>
          </w:p>
        </w:tc>
      </w:tr>
      <w:tr w:rsidR="00854081" w:rsidRPr="00377203" w14:paraId="2A380CCC"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712827D2" w14:textId="77777777" w:rsidR="00854081" w:rsidRPr="00377203" w:rsidRDefault="00854081" w:rsidP="00A61427">
            <w:pPr>
              <w:pStyle w:val="Tabulka"/>
              <w:rPr>
                <w:sz w:val="18"/>
              </w:rPr>
            </w:pPr>
            <w:r w:rsidRPr="00377203">
              <w:rPr>
                <w:sz w:val="18"/>
              </w:rPr>
              <w:t>Adresa</w:t>
            </w:r>
          </w:p>
        </w:tc>
        <w:tc>
          <w:tcPr>
            <w:tcW w:w="5812" w:type="dxa"/>
          </w:tcPr>
          <w:p w14:paraId="2C8CA238" w14:textId="11E807DC" w:rsidR="00854081" w:rsidRPr="00377203" w:rsidRDefault="008D4404"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377203">
              <w:rPr>
                <w:sz w:val="18"/>
              </w:rPr>
              <w:t>Partyzánská 24, 170 00 Praha 7</w:t>
            </w:r>
          </w:p>
        </w:tc>
      </w:tr>
      <w:tr w:rsidR="00854081" w:rsidRPr="00377203" w14:paraId="2997CDB3"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434FA867" w14:textId="77777777" w:rsidR="00854081" w:rsidRPr="00377203" w:rsidRDefault="00854081" w:rsidP="00A61427">
            <w:pPr>
              <w:pStyle w:val="Tabulka"/>
              <w:rPr>
                <w:sz w:val="18"/>
              </w:rPr>
            </w:pPr>
            <w:r w:rsidRPr="00377203">
              <w:rPr>
                <w:sz w:val="18"/>
              </w:rPr>
              <w:t>E-mail</w:t>
            </w:r>
          </w:p>
        </w:tc>
        <w:tc>
          <w:tcPr>
            <w:tcW w:w="5812" w:type="dxa"/>
          </w:tcPr>
          <w:p w14:paraId="61FC5D65" w14:textId="2874F01A" w:rsidR="00854081" w:rsidRPr="00377203" w:rsidRDefault="008D4404" w:rsidP="00A61427">
            <w:pPr>
              <w:pStyle w:val="Tabulka"/>
              <w:cnfStyle w:val="000000000000" w:firstRow="0" w:lastRow="0" w:firstColumn="0" w:lastColumn="0" w:oddVBand="0" w:evenVBand="0" w:oddHBand="0" w:evenHBand="0" w:firstRowFirstColumn="0" w:firstRowLastColumn="0" w:lastRowFirstColumn="0" w:lastRowLastColumn="0"/>
              <w:rPr>
                <w:sz w:val="18"/>
              </w:rPr>
            </w:pPr>
            <w:r w:rsidRPr="00377203">
              <w:rPr>
                <w:sz w:val="18"/>
              </w:rPr>
              <w:t>Abelj@spravazeleznic.cz</w:t>
            </w:r>
          </w:p>
        </w:tc>
      </w:tr>
      <w:tr w:rsidR="008D4404" w:rsidRPr="00377203" w14:paraId="4F0C7D5B"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FBB15FB" w14:textId="77777777" w:rsidR="008D4404" w:rsidRPr="00377203" w:rsidRDefault="008D4404" w:rsidP="008D4404">
            <w:pPr>
              <w:pStyle w:val="Tabulka"/>
              <w:rPr>
                <w:sz w:val="18"/>
              </w:rPr>
            </w:pPr>
            <w:r w:rsidRPr="00377203">
              <w:rPr>
                <w:sz w:val="18"/>
              </w:rPr>
              <w:t>Telefon</w:t>
            </w:r>
          </w:p>
        </w:tc>
        <w:tc>
          <w:tcPr>
            <w:tcW w:w="5812" w:type="dxa"/>
          </w:tcPr>
          <w:p w14:paraId="074722BE" w14:textId="1290AEBF" w:rsidR="008D4404" w:rsidRPr="00377203" w:rsidRDefault="008D4404" w:rsidP="008D4404">
            <w:pPr>
              <w:pStyle w:val="Tabulka"/>
              <w:cnfStyle w:val="000000000000" w:firstRow="0" w:lastRow="0" w:firstColumn="0" w:lastColumn="0" w:oddVBand="0" w:evenVBand="0" w:oddHBand="0" w:evenHBand="0" w:firstRowFirstColumn="0" w:firstRowLastColumn="0" w:lastRowFirstColumn="0" w:lastRowLastColumn="0"/>
              <w:rPr>
                <w:sz w:val="18"/>
              </w:rPr>
            </w:pPr>
            <w:r w:rsidRPr="00377203">
              <w:rPr>
                <w:sz w:val="18"/>
              </w:rPr>
              <w:t>728 542 021</w:t>
            </w:r>
          </w:p>
        </w:tc>
      </w:tr>
    </w:tbl>
    <w:p w14:paraId="2D31FDF3" w14:textId="77777777" w:rsidR="00854081" w:rsidRPr="00377203" w:rsidRDefault="00854081" w:rsidP="00377203">
      <w:pPr>
        <w:pStyle w:val="Textbezodsazen"/>
        <w:spacing w:after="0"/>
        <w:rPr>
          <w:sz w:val="8"/>
          <w:szCs w:val="8"/>
        </w:rPr>
      </w:pPr>
    </w:p>
    <w:p w14:paraId="71E830B6" w14:textId="16379A08" w:rsidR="00854081" w:rsidRPr="00377203" w:rsidRDefault="00854081" w:rsidP="00854081">
      <w:pPr>
        <w:pStyle w:val="Nadpistabulky"/>
        <w:rPr>
          <w:rFonts w:asciiTheme="minorHAnsi" w:hAnsiTheme="minorHAnsi"/>
          <w:sz w:val="18"/>
          <w:szCs w:val="18"/>
        </w:rPr>
      </w:pPr>
      <w:r w:rsidRPr="00377203">
        <w:rPr>
          <w:rFonts w:asciiTheme="minorHAnsi" w:hAnsiTheme="minorHAnsi"/>
          <w:sz w:val="18"/>
          <w:szCs w:val="18"/>
        </w:rPr>
        <w:t xml:space="preserve">Technický dozor </w:t>
      </w:r>
      <w:r w:rsidR="00377203" w:rsidRPr="004448C0">
        <w:rPr>
          <w:rFonts w:asciiTheme="minorHAnsi" w:hAnsiTheme="minorHAnsi"/>
          <w:sz w:val="18"/>
          <w:szCs w:val="18"/>
        </w:rPr>
        <w:t>– SMT Praha</w:t>
      </w:r>
    </w:p>
    <w:tbl>
      <w:tblPr>
        <w:tblStyle w:val="Mkatabulky"/>
        <w:tblW w:w="8868" w:type="dxa"/>
        <w:tblLook w:val="04A0" w:firstRow="1" w:lastRow="0" w:firstColumn="1" w:lastColumn="0" w:noHBand="0" w:noVBand="1"/>
      </w:tblPr>
      <w:tblGrid>
        <w:gridCol w:w="3056"/>
        <w:gridCol w:w="5812"/>
      </w:tblGrid>
      <w:tr w:rsidR="00377203" w:rsidRPr="00377203" w14:paraId="290456BD"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A1A35C" w14:textId="77777777" w:rsidR="00377203" w:rsidRPr="00377203" w:rsidRDefault="00377203" w:rsidP="00377203">
            <w:pPr>
              <w:pStyle w:val="Tabulka"/>
              <w:rPr>
                <w:rStyle w:val="Nadpisvtabulce"/>
                <w:b w:val="0"/>
              </w:rPr>
            </w:pPr>
            <w:r w:rsidRPr="00377203">
              <w:rPr>
                <w:rStyle w:val="Nadpisvtabulce"/>
                <w:b w:val="0"/>
              </w:rPr>
              <w:t>Jméno a příjmení</w:t>
            </w:r>
          </w:p>
        </w:tc>
        <w:tc>
          <w:tcPr>
            <w:tcW w:w="5812" w:type="dxa"/>
          </w:tcPr>
          <w:p w14:paraId="1B04FA55" w14:textId="09F427FA" w:rsidR="00377203" w:rsidRPr="00377203" w:rsidRDefault="00377203" w:rsidP="00377203">
            <w:pPr>
              <w:pStyle w:val="Tabulka"/>
              <w:cnfStyle w:val="100000000000" w:firstRow="1" w:lastRow="0" w:firstColumn="0" w:lastColumn="0" w:oddVBand="0" w:evenVBand="0" w:oddHBand="0" w:evenHBand="0" w:firstRowFirstColumn="0" w:firstRowLastColumn="0" w:lastRowFirstColumn="0" w:lastRowLastColumn="0"/>
              <w:rPr>
                <w:sz w:val="18"/>
              </w:rPr>
            </w:pPr>
            <w:r w:rsidRPr="00377203">
              <w:rPr>
                <w:sz w:val="18"/>
              </w:rPr>
              <w:t>Jiří Dryák</w:t>
            </w:r>
          </w:p>
        </w:tc>
      </w:tr>
      <w:tr w:rsidR="00377203" w:rsidRPr="00377203" w14:paraId="6D2FD687"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6804B8E" w14:textId="77777777" w:rsidR="00377203" w:rsidRPr="00377203" w:rsidRDefault="00377203" w:rsidP="00377203">
            <w:pPr>
              <w:pStyle w:val="Tabulka"/>
              <w:rPr>
                <w:sz w:val="18"/>
              </w:rPr>
            </w:pPr>
            <w:r w:rsidRPr="00377203">
              <w:rPr>
                <w:sz w:val="18"/>
              </w:rPr>
              <w:t>Adresa</w:t>
            </w:r>
          </w:p>
        </w:tc>
        <w:tc>
          <w:tcPr>
            <w:tcW w:w="5812" w:type="dxa"/>
          </w:tcPr>
          <w:p w14:paraId="22DF5796" w14:textId="19BA6E65" w:rsidR="00377203" w:rsidRPr="00377203"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rPr>
            </w:pPr>
            <w:r w:rsidRPr="00377203">
              <w:rPr>
                <w:sz w:val="18"/>
              </w:rPr>
              <w:t>Předměstí, 278 01 Kralupy nad Vltavou</w:t>
            </w:r>
          </w:p>
        </w:tc>
      </w:tr>
      <w:tr w:rsidR="00377203" w:rsidRPr="00377203" w14:paraId="667D7D03"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5F45EC5B" w14:textId="77777777" w:rsidR="00377203" w:rsidRPr="00377203" w:rsidRDefault="00377203" w:rsidP="00377203">
            <w:pPr>
              <w:pStyle w:val="Tabulka"/>
              <w:rPr>
                <w:sz w:val="18"/>
              </w:rPr>
            </w:pPr>
            <w:r w:rsidRPr="00377203">
              <w:rPr>
                <w:sz w:val="18"/>
              </w:rPr>
              <w:t>E-mail</w:t>
            </w:r>
          </w:p>
        </w:tc>
        <w:tc>
          <w:tcPr>
            <w:tcW w:w="5812" w:type="dxa"/>
          </w:tcPr>
          <w:p w14:paraId="18894DE1" w14:textId="010E4254" w:rsidR="00377203" w:rsidRPr="00377203"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rPr>
            </w:pPr>
            <w:r w:rsidRPr="00377203">
              <w:rPr>
                <w:sz w:val="18"/>
              </w:rPr>
              <w:t>dryak@spravazeleznic.cz</w:t>
            </w:r>
          </w:p>
        </w:tc>
      </w:tr>
      <w:tr w:rsidR="00377203" w:rsidRPr="00377203" w14:paraId="3DEBDBCA"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7731D8D8" w14:textId="77777777" w:rsidR="00377203" w:rsidRPr="00377203" w:rsidRDefault="00377203" w:rsidP="00377203">
            <w:pPr>
              <w:pStyle w:val="Tabulka"/>
              <w:rPr>
                <w:sz w:val="18"/>
              </w:rPr>
            </w:pPr>
            <w:r w:rsidRPr="00377203">
              <w:rPr>
                <w:sz w:val="18"/>
              </w:rPr>
              <w:t>Telefon</w:t>
            </w:r>
          </w:p>
        </w:tc>
        <w:tc>
          <w:tcPr>
            <w:tcW w:w="5812" w:type="dxa"/>
          </w:tcPr>
          <w:p w14:paraId="4E58C0DE" w14:textId="4CB6FDDC" w:rsidR="00377203" w:rsidRPr="00377203"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rPr>
            </w:pPr>
            <w:r w:rsidRPr="00377203">
              <w:rPr>
                <w:sz w:val="18"/>
              </w:rPr>
              <w:t>728 403 572</w:t>
            </w:r>
          </w:p>
        </w:tc>
      </w:tr>
    </w:tbl>
    <w:p w14:paraId="1C5BB7BD" w14:textId="77777777" w:rsidR="00854081" w:rsidRPr="00377203" w:rsidRDefault="00854081" w:rsidP="00377203">
      <w:pPr>
        <w:pStyle w:val="Textbezodsazen"/>
        <w:spacing w:after="0"/>
        <w:rPr>
          <w:sz w:val="8"/>
          <w:szCs w:val="8"/>
        </w:rPr>
      </w:pPr>
    </w:p>
    <w:p w14:paraId="05A4A1F5" w14:textId="01394059" w:rsidR="00854081" w:rsidRPr="00377203" w:rsidRDefault="005E3405" w:rsidP="00854081">
      <w:pPr>
        <w:pStyle w:val="Nadpistabulky"/>
        <w:rPr>
          <w:rFonts w:asciiTheme="minorHAnsi" w:hAnsiTheme="minorHAnsi"/>
          <w:sz w:val="18"/>
          <w:szCs w:val="18"/>
        </w:rPr>
      </w:pPr>
      <w:r w:rsidRPr="00377203">
        <w:rPr>
          <w:rFonts w:asciiTheme="minorHAnsi" w:hAnsiTheme="minorHAnsi"/>
          <w:sz w:val="18"/>
          <w:szCs w:val="18"/>
        </w:rPr>
        <w:t>Technický dozor</w:t>
      </w:r>
      <w:r w:rsidR="00377203">
        <w:rPr>
          <w:rFonts w:asciiTheme="minorHAnsi" w:hAnsiTheme="minorHAnsi"/>
          <w:sz w:val="18"/>
          <w:szCs w:val="18"/>
        </w:rPr>
        <w:t xml:space="preserve"> </w:t>
      </w:r>
      <w:r w:rsidR="00377203" w:rsidRPr="004448C0">
        <w:rPr>
          <w:rFonts w:asciiTheme="minorHAnsi" w:hAnsiTheme="minorHAnsi"/>
          <w:sz w:val="18"/>
          <w:szCs w:val="18"/>
        </w:rPr>
        <w:t>– SMT Praha</w:t>
      </w:r>
    </w:p>
    <w:tbl>
      <w:tblPr>
        <w:tblStyle w:val="Mkatabulky"/>
        <w:tblW w:w="8868" w:type="dxa"/>
        <w:tblLook w:val="04A0" w:firstRow="1" w:lastRow="0" w:firstColumn="1" w:lastColumn="0" w:noHBand="0" w:noVBand="1"/>
      </w:tblPr>
      <w:tblGrid>
        <w:gridCol w:w="3056"/>
        <w:gridCol w:w="5812"/>
      </w:tblGrid>
      <w:tr w:rsidR="00377203" w:rsidRPr="00377203" w14:paraId="2FB15219"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E5F4BF" w14:textId="77777777" w:rsidR="00377203" w:rsidRPr="00377203" w:rsidRDefault="00377203" w:rsidP="00377203">
            <w:pPr>
              <w:pStyle w:val="Tabulka"/>
              <w:rPr>
                <w:rStyle w:val="Nadpisvtabulce"/>
                <w:b w:val="0"/>
              </w:rPr>
            </w:pPr>
            <w:r w:rsidRPr="00377203">
              <w:rPr>
                <w:rStyle w:val="Nadpisvtabulce"/>
                <w:b w:val="0"/>
              </w:rPr>
              <w:t>Jméno a příjmení</w:t>
            </w:r>
          </w:p>
        </w:tc>
        <w:tc>
          <w:tcPr>
            <w:tcW w:w="5812" w:type="dxa"/>
          </w:tcPr>
          <w:p w14:paraId="6BEAF476" w14:textId="2940EA00" w:rsidR="00377203" w:rsidRPr="00377203" w:rsidRDefault="00377203" w:rsidP="00377203">
            <w:pPr>
              <w:pStyle w:val="Tabulka"/>
              <w:cnfStyle w:val="100000000000" w:firstRow="1" w:lastRow="0" w:firstColumn="0" w:lastColumn="0" w:oddVBand="0" w:evenVBand="0" w:oddHBand="0" w:evenHBand="0" w:firstRowFirstColumn="0" w:firstRowLastColumn="0" w:lastRowFirstColumn="0" w:lastRowLastColumn="0"/>
              <w:rPr>
                <w:sz w:val="18"/>
              </w:rPr>
            </w:pPr>
            <w:r w:rsidRPr="00377203">
              <w:rPr>
                <w:sz w:val="18"/>
              </w:rPr>
              <w:t>Ing. Miloslav Bárta</w:t>
            </w:r>
          </w:p>
        </w:tc>
      </w:tr>
      <w:tr w:rsidR="00377203" w:rsidRPr="00377203" w14:paraId="4F0CAC19"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40A74D0B" w14:textId="77777777" w:rsidR="00377203" w:rsidRPr="00377203" w:rsidRDefault="00377203" w:rsidP="00377203">
            <w:pPr>
              <w:pStyle w:val="Tabulka"/>
              <w:rPr>
                <w:sz w:val="18"/>
              </w:rPr>
            </w:pPr>
            <w:r w:rsidRPr="00377203">
              <w:rPr>
                <w:sz w:val="18"/>
              </w:rPr>
              <w:t>Adresa</w:t>
            </w:r>
          </w:p>
        </w:tc>
        <w:tc>
          <w:tcPr>
            <w:tcW w:w="5812" w:type="dxa"/>
          </w:tcPr>
          <w:p w14:paraId="6D436F2B" w14:textId="38E2512A" w:rsidR="00377203" w:rsidRPr="00377203"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rPr>
            </w:pPr>
            <w:r w:rsidRPr="00377203">
              <w:rPr>
                <w:sz w:val="18"/>
              </w:rPr>
              <w:t>bývalé ústřední stavědlo, 280 02 Kolín</w:t>
            </w:r>
          </w:p>
        </w:tc>
      </w:tr>
      <w:tr w:rsidR="00377203" w:rsidRPr="00377203" w14:paraId="2701F2B3"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4330F14" w14:textId="77777777" w:rsidR="00377203" w:rsidRPr="00377203" w:rsidRDefault="00377203" w:rsidP="00377203">
            <w:pPr>
              <w:pStyle w:val="Tabulka"/>
              <w:rPr>
                <w:sz w:val="18"/>
              </w:rPr>
            </w:pPr>
            <w:r w:rsidRPr="00377203">
              <w:rPr>
                <w:sz w:val="18"/>
              </w:rPr>
              <w:t>E-mail</w:t>
            </w:r>
          </w:p>
        </w:tc>
        <w:tc>
          <w:tcPr>
            <w:tcW w:w="5812" w:type="dxa"/>
          </w:tcPr>
          <w:p w14:paraId="25D63D7F" w14:textId="75FEE664" w:rsidR="00377203" w:rsidRPr="00377203"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rPr>
            </w:pPr>
            <w:r w:rsidRPr="00377203">
              <w:rPr>
                <w:sz w:val="18"/>
              </w:rPr>
              <w:t>BartaM@spravazeleznic.cz</w:t>
            </w:r>
          </w:p>
        </w:tc>
      </w:tr>
      <w:tr w:rsidR="00377203" w:rsidRPr="00377203" w14:paraId="494340C9"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10C89466" w14:textId="77777777" w:rsidR="00377203" w:rsidRPr="00377203" w:rsidRDefault="00377203" w:rsidP="00377203">
            <w:pPr>
              <w:pStyle w:val="Tabulka"/>
              <w:rPr>
                <w:sz w:val="18"/>
              </w:rPr>
            </w:pPr>
            <w:r w:rsidRPr="00377203">
              <w:rPr>
                <w:sz w:val="18"/>
              </w:rPr>
              <w:t>Telefon</w:t>
            </w:r>
          </w:p>
        </w:tc>
        <w:tc>
          <w:tcPr>
            <w:tcW w:w="5812" w:type="dxa"/>
          </w:tcPr>
          <w:p w14:paraId="79F1B896" w14:textId="08AA6BEB" w:rsidR="00377203" w:rsidRPr="00377203"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rPr>
            </w:pPr>
            <w:r w:rsidRPr="00377203">
              <w:rPr>
                <w:sz w:val="18"/>
              </w:rPr>
              <w:t>727 827 271</w:t>
            </w:r>
          </w:p>
        </w:tc>
      </w:tr>
    </w:tbl>
    <w:p w14:paraId="3419473F" w14:textId="77777777" w:rsidR="00854081" w:rsidRPr="00377203" w:rsidRDefault="00854081" w:rsidP="00377203">
      <w:pPr>
        <w:pStyle w:val="Textbezodsazen"/>
        <w:spacing w:after="0"/>
        <w:rPr>
          <w:sz w:val="8"/>
          <w:szCs w:val="8"/>
        </w:rPr>
      </w:pPr>
    </w:p>
    <w:p w14:paraId="7A2B1B23" w14:textId="69A236F2" w:rsidR="00854081" w:rsidRDefault="00854081" w:rsidP="00854081">
      <w:pPr>
        <w:pStyle w:val="Textbezodsazen"/>
        <w:rPr>
          <w:b/>
        </w:rPr>
      </w:pPr>
    </w:p>
    <w:p w14:paraId="0F22DB14" w14:textId="4B4C9049" w:rsidR="000221F0" w:rsidRDefault="000221F0" w:rsidP="00854081">
      <w:pPr>
        <w:pStyle w:val="Textbezodsazen"/>
        <w:rPr>
          <w:b/>
        </w:rPr>
      </w:pPr>
    </w:p>
    <w:p w14:paraId="53480FF1" w14:textId="54EA215E" w:rsidR="000221F0" w:rsidRDefault="000221F0" w:rsidP="00854081">
      <w:pPr>
        <w:pStyle w:val="Textbezodsazen"/>
        <w:rPr>
          <w:b/>
        </w:rPr>
      </w:pPr>
    </w:p>
    <w:p w14:paraId="350EFD19" w14:textId="6D9539E9" w:rsidR="000221F0" w:rsidRDefault="000221F0" w:rsidP="00854081">
      <w:pPr>
        <w:pStyle w:val="Textbezodsazen"/>
        <w:rPr>
          <w:b/>
        </w:rPr>
      </w:pPr>
    </w:p>
    <w:p w14:paraId="10DB91D7" w14:textId="33C56FE1" w:rsidR="000221F0" w:rsidRDefault="000221F0" w:rsidP="00854081">
      <w:pPr>
        <w:pStyle w:val="Textbezodsazen"/>
        <w:rPr>
          <w:b/>
        </w:rPr>
      </w:pPr>
    </w:p>
    <w:p w14:paraId="3861EA93" w14:textId="1E0B46E1" w:rsidR="000221F0" w:rsidRDefault="000221F0" w:rsidP="00854081">
      <w:pPr>
        <w:pStyle w:val="Textbezodsazen"/>
        <w:rPr>
          <w:b/>
        </w:rPr>
      </w:pPr>
    </w:p>
    <w:p w14:paraId="31AAF71D" w14:textId="3377397D" w:rsidR="000221F0" w:rsidRDefault="000221F0" w:rsidP="00854081">
      <w:pPr>
        <w:pStyle w:val="Textbezodsazen"/>
        <w:rPr>
          <w:b/>
        </w:rPr>
      </w:pPr>
    </w:p>
    <w:p w14:paraId="7FE52F92" w14:textId="57DFE783" w:rsidR="000221F0" w:rsidRDefault="000221F0" w:rsidP="00854081">
      <w:pPr>
        <w:pStyle w:val="Textbezodsazen"/>
        <w:rPr>
          <w:b/>
        </w:rPr>
      </w:pPr>
    </w:p>
    <w:p w14:paraId="43C163CE" w14:textId="23ECE9A6" w:rsidR="000221F0" w:rsidRDefault="000221F0" w:rsidP="00854081">
      <w:pPr>
        <w:pStyle w:val="Textbezodsazen"/>
        <w:rPr>
          <w:b/>
        </w:rPr>
      </w:pPr>
    </w:p>
    <w:p w14:paraId="52CC5241" w14:textId="51752E7E" w:rsidR="000221F0" w:rsidRDefault="000221F0" w:rsidP="00854081">
      <w:pPr>
        <w:pStyle w:val="Textbezodsazen"/>
        <w:rPr>
          <w:b/>
        </w:rPr>
      </w:pPr>
    </w:p>
    <w:p w14:paraId="178577E9" w14:textId="4876102F" w:rsidR="000221F0" w:rsidRDefault="000221F0" w:rsidP="00854081">
      <w:pPr>
        <w:pStyle w:val="Textbezodsazen"/>
        <w:rPr>
          <w:b/>
        </w:rPr>
      </w:pPr>
    </w:p>
    <w:p w14:paraId="7457B908" w14:textId="5A255C52" w:rsidR="000221F0" w:rsidRDefault="000221F0" w:rsidP="00854081">
      <w:pPr>
        <w:pStyle w:val="Textbezodsazen"/>
        <w:rPr>
          <w:b/>
        </w:rPr>
      </w:pPr>
    </w:p>
    <w:p w14:paraId="66539805" w14:textId="77777777" w:rsidR="000221F0" w:rsidRDefault="000221F0" w:rsidP="00854081">
      <w:pPr>
        <w:pStyle w:val="Textbezodsazen"/>
        <w:rPr>
          <w:b/>
        </w:rPr>
      </w:pPr>
    </w:p>
    <w:p w14:paraId="62BD0A65" w14:textId="0047918E" w:rsidR="00854081" w:rsidRDefault="003E426B" w:rsidP="00854081">
      <w:pPr>
        <w:pStyle w:val="Textbezodsazen"/>
        <w:rPr>
          <w:b/>
        </w:rPr>
      </w:pPr>
      <w:r>
        <w:rPr>
          <w:b/>
        </w:rPr>
        <w:lastRenderedPageBreak/>
        <w:t>Za Vykonavatele</w:t>
      </w:r>
      <w:r w:rsidR="00854081">
        <w:rPr>
          <w:b/>
        </w:rPr>
        <w:t>:</w:t>
      </w:r>
    </w:p>
    <w:p w14:paraId="0944A820" w14:textId="77777777" w:rsidR="00854081" w:rsidRPr="00ED29F1" w:rsidRDefault="00854081" w:rsidP="00854081">
      <w:pPr>
        <w:pStyle w:val="Textbezodsazen"/>
        <w:rPr>
          <w:b/>
        </w:rPr>
      </w:pPr>
    </w:p>
    <w:p w14:paraId="29F28887" w14:textId="77777777" w:rsidR="00854081" w:rsidRPr="00F95FBD" w:rsidRDefault="00854081" w:rsidP="0085408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377203" w:rsidRPr="00F95FBD" w14:paraId="728E22F5" w14:textId="77777777" w:rsidTr="00A61427">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6C5FA9" w14:textId="77777777" w:rsidR="00377203" w:rsidRPr="00F95FBD" w:rsidRDefault="00377203" w:rsidP="00377203">
            <w:pPr>
              <w:pStyle w:val="Tabulka"/>
              <w:rPr>
                <w:rStyle w:val="Nadpisvtabulce"/>
              </w:rPr>
            </w:pPr>
            <w:r w:rsidRPr="00F95FBD">
              <w:rPr>
                <w:rStyle w:val="Nadpisvtabulce"/>
              </w:rPr>
              <w:t>Jméno a příjmení</w:t>
            </w:r>
          </w:p>
        </w:tc>
        <w:tc>
          <w:tcPr>
            <w:tcW w:w="5812" w:type="dxa"/>
          </w:tcPr>
          <w:p w14:paraId="509EAE36" w14:textId="3164718D" w:rsidR="00377203" w:rsidRPr="00F95FBD" w:rsidRDefault="00377203" w:rsidP="00377203">
            <w:pPr>
              <w:pStyle w:val="Tabulka"/>
              <w:cnfStyle w:val="100000000000" w:firstRow="1" w:lastRow="0" w:firstColumn="0" w:lastColumn="0" w:oddVBand="0" w:evenVBand="0" w:oddHBand="0" w:evenHBand="0" w:firstRowFirstColumn="0" w:firstRowLastColumn="0" w:lastRowFirstColumn="0" w:lastRowLastColumn="0"/>
              <w:rPr>
                <w:sz w:val="18"/>
              </w:rPr>
            </w:pPr>
            <w:r w:rsidRPr="00B444B7">
              <w:rPr>
                <w:sz w:val="18"/>
                <w:highlight w:val="yellow"/>
              </w:rPr>
              <w:t>[VLOŽÍ VYKONAVATEL]</w:t>
            </w:r>
          </w:p>
        </w:tc>
      </w:tr>
      <w:tr w:rsidR="00377203" w:rsidRPr="00F95FBD" w14:paraId="5D595C76"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1E00CEF" w14:textId="77777777" w:rsidR="00377203" w:rsidRPr="00F95FBD" w:rsidRDefault="00377203" w:rsidP="00377203">
            <w:pPr>
              <w:pStyle w:val="Tabulka"/>
              <w:rPr>
                <w:sz w:val="18"/>
              </w:rPr>
            </w:pPr>
            <w:r w:rsidRPr="00F95FBD">
              <w:rPr>
                <w:sz w:val="18"/>
              </w:rPr>
              <w:t>Adresa</w:t>
            </w:r>
          </w:p>
        </w:tc>
        <w:tc>
          <w:tcPr>
            <w:tcW w:w="5812" w:type="dxa"/>
          </w:tcPr>
          <w:p w14:paraId="1B5D1773" w14:textId="3CD40370" w:rsidR="00377203" w:rsidRPr="00F95FBD"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rPr>
            </w:pPr>
            <w:r w:rsidRPr="00B444B7">
              <w:rPr>
                <w:sz w:val="18"/>
                <w:highlight w:val="yellow"/>
              </w:rPr>
              <w:t>[VLOŽÍ VYKONAVATEL]</w:t>
            </w:r>
          </w:p>
        </w:tc>
      </w:tr>
      <w:tr w:rsidR="00377203" w:rsidRPr="00F95FBD" w14:paraId="4BF19824"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3CF1DC" w14:textId="77777777" w:rsidR="00377203" w:rsidRPr="00F95FBD" w:rsidRDefault="00377203" w:rsidP="00377203">
            <w:pPr>
              <w:pStyle w:val="Tabulka"/>
              <w:rPr>
                <w:sz w:val="18"/>
              </w:rPr>
            </w:pPr>
            <w:r w:rsidRPr="00F95FBD">
              <w:rPr>
                <w:sz w:val="18"/>
              </w:rPr>
              <w:t>E-mail</w:t>
            </w:r>
          </w:p>
        </w:tc>
        <w:tc>
          <w:tcPr>
            <w:tcW w:w="5812" w:type="dxa"/>
          </w:tcPr>
          <w:p w14:paraId="65175A57" w14:textId="5FC3CB8B" w:rsidR="00377203" w:rsidRPr="00F95FBD"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rPr>
            </w:pPr>
            <w:r w:rsidRPr="00B444B7">
              <w:rPr>
                <w:sz w:val="18"/>
                <w:highlight w:val="yellow"/>
              </w:rPr>
              <w:t>[VLOŽÍ VYKONAVATEL]</w:t>
            </w:r>
          </w:p>
        </w:tc>
      </w:tr>
      <w:tr w:rsidR="00377203" w:rsidRPr="00F95FBD" w14:paraId="0A577E21" w14:textId="77777777" w:rsidTr="00A61427">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66836F" w14:textId="77777777" w:rsidR="00377203" w:rsidRPr="00F95FBD" w:rsidRDefault="00377203" w:rsidP="00377203">
            <w:pPr>
              <w:pStyle w:val="Tabulka"/>
              <w:rPr>
                <w:sz w:val="18"/>
              </w:rPr>
            </w:pPr>
            <w:r w:rsidRPr="00F95FBD">
              <w:rPr>
                <w:sz w:val="18"/>
              </w:rPr>
              <w:t>Telefon</w:t>
            </w:r>
          </w:p>
        </w:tc>
        <w:tc>
          <w:tcPr>
            <w:tcW w:w="5812" w:type="dxa"/>
          </w:tcPr>
          <w:p w14:paraId="0DCCF173" w14:textId="29A383D4" w:rsidR="00377203" w:rsidRPr="00F95FBD"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rPr>
            </w:pPr>
            <w:r w:rsidRPr="00B444B7">
              <w:rPr>
                <w:sz w:val="18"/>
                <w:highlight w:val="yellow"/>
              </w:rPr>
              <w:t>[VLOŽÍ VYKONAVATEL]</w:t>
            </w:r>
          </w:p>
        </w:tc>
      </w:tr>
    </w:tbl>
    <w:p w14:paraId="598E780D" w14:textId="77777777" w:rsidR="00854081" w:rsidRPr="00F95FBD" w:rsidRDefault="00854081" w:rsidP="00854081">
      <w:pPr>
        <w:pStyle w:val="Textbezodsazen"/>
      </w:pPr>
    </w:p>
    <w:p w14:paraId="49A0702D" w14:textId="77777777" w:rsidR="00854081" w:rsidRPr="00377203" w:rsidRDefault="00854081" w:rsidP="00854081">
      <w:pPr>
        <w:pStyle w:val="Nadpistabulky"/>
        <w:rPr>
          <w:rFonts w:asciiTheme="minorHAnsi" w:hAnsiTheme="minorHAnsi"/>
          <w:sz w:val="18"/>
          <w:szCs w:val="18"/>
        </w:rPr>
      </w:pPr>
      <w:r w:rsidRPr="00377203">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377203" w:rsidRPr="00377203" w14:paraId="36C441D8"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AFC45F1" w14:textId="77777777" w:rsidR="00377203" w:rsidRPr="00377203" w:rsidRDefault="00377203" w:rsidP="00377203">
            <w:pPr>
              <w:pStyle w:val="Tabulka"/>
              <w:rPr>
                <w:rStyle w:val="Nadpisvtabulce"/>
                <w:b w:val="0"/>
              </w:rPr>
            </w:pPr>
            <w:r w:rsidRPr="00377203">
              <w:rPr>
                <w:rStyle w:val="Nadpisvtabulce"/>
                <w:b w:val="0"/>
              </w:rPr>
              <w:t>Jméno a příjmení</w:t>
            </w:r>
          </w:p>
        </w:tc>
        <w:tc>
          <w:tcPr>
            <w:tcW w:w="5812" w:type="dxa"/>
          </w:tcPr>
          <w:p w14:paraId="2B13EEFE" w14:textId="3D763149" w:rsidR="00377203" w:rsidRPr="00377203" w:rsidRDefault="00377203" w:rsidP="00377203">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A95274">
              <w:rPr>
                <w:sz w:val="18"/>
                <w:highlight w:val="yellow"/>
              </w:rPr>
              <w:t>[VLOŽÍ VYKONAVATEL]</w:t>
            </w:r>
          </w:p>
        </w:tc>
      </w:tr>
      <w:tr w:rsidR="00377203" w:rsidRPr="00377203" w14:paraId="32923240"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21EBE75" w14:textId="77777777" w:rsidR="00377203" w:rsidRPr="00377203" w:rsidRDefault="00377203" w:rsidP="00377203">
            <w:pPr>
              <w:pStyle w:val="Tabulka"/>
              <w:rPr>
                <w:sz w:val="18"/>
              </w:rPr>
            </w:pPr>
            <w:r w:rsidRPr="00377203">
              <w:rPr>
                <w:sz w:val="18"/>
              </w:rPr>
              <w:t>Adresa</w:t>
            </w:r>
          </w:p>
        </w:tc>
        <w:tc>
          <w:tcPr>
            <w:tcW w:w="5812" w:type="dxa"/>
          </w:tcPr>
          <w:p w14:paraId="107D50D2" w14:textId="0A9839EC" w:rsidR="00377203" w:rsidRPr="00377203"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A95274">
              <w:rPr>
                <w:sz w:val="18"/>
                <w:highlight w:val="yellow"/>
              </w:rPr>
              <w:t>[VLOŽÍ VYKONAVATEL]</w:t>
            </w:r>
          </w:p>
        </w:tc>
      </w:tr>
      <w:tr w:rsidR="00377203" w:rsidRPr="00377203" w14:paraId="6169BCAD"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D9E904D" w14:textId="77777777" w:rsidR="00377203" w:rsidRPr="00377203" w:rsidRDefault="00377203" w:rsidP="00377203">
            <w:pPr>
              <w:pStyle w:val="Tabulka"/>
              <w:rPr>
                <w:sz w:val="18"/>
              </w:rPr>
            </w:pPr>
            <w:r w:rsidRPr="00377203">
              <w:rPr>
                <w:sz w:val="18"/>
              </w:rPr>
              <w:t>E-mail</w:t>
            </w:r>
          </w:p>
        </w:tc>
        <w:tc>
          <w:tcPr>
            <w:tcW w:w="5812" w:type="dxa"/>
          </w:tcPr>
          <w:p w14:paraId="3712A5A7" w14:textId="5735281A" w:rsidR="00377203" w:rsidRPr="00377203"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A95274">
              <w:rPr>
                <w:sz w:val="18"/>
                <w:highlight w:val="yellow"/>
              </w:rPr>
              <w:t>[VLOŽÍ VYKONAVATEL]</w:t>
            </w:r>
          </w:p>
        </w:tc>
      </w:tr>
      <w:tr w:rsidR="00377203" w:rsidRPr="00377203" w14:paraId="1A32CAC6"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0781DDA" w14:textId="77777777" w:rsidR="00377203" w:rsidRPr="00377203" w:rsidRDefault="00377203" w:rsidP="00377203">
            <w:pPr>
              <w:pStyle w:val="Tabulka"/>
              <w:rPr>
                <w:sz w:val="18"/>
              </w:rPr>
            </w:pPr>
            <w:r w:rsidRPr="00377203">
              <w:rPr>
                <w:sz w:val="18"/>
              </w:rPr>
              <w:t>Telefon</w:t>
            </w:r>
          </w:p>
        </w:tc>
        <w:tc>
          <w:tcPr>
            <w:tcW w:w="5812" w:type="dxa"/>
          </w:tcPr>
          <w:p w14:paraId="0B1E0858" w14:textId="7B86904B" w:rsidR="00377203" w:rsidRPr="00377203"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A95274">
              <w:rPr>
                <w:sz w:val="18"/>
                <w:highlight w:val="yellow"/>
              </w:rPr>
              <w:t>[VLOŽÍ VYKONAVATEL]</w:t>
            </w:r>
          </w:p>
        </w:tc>
      </w:tr>
    </w:tbl>
    <w:p w14:paraId="2999C740" w14:textId="77777777" w:rsidR="00854081" w:rsidRPr="00377203" w:rsidRDefault="00854081" w:rsidP="00854081">
      <w:pPr>
        <w:pStyle w:val="Textbezodsazen"/>
      </w:pPr>
    </w:p>
    <w:p w14:paraId="0B7DBA5F" w14:textId="77777777" w:rsidR="00854081" w:rsidRPr="00377203" w:rsidRDefault="00854081" w:rsidP="00854081">
      <w:pPr>
        <w:pStyle w:val="Nadpistabulky"/>
        <w:rPr>
          <w:rFonts w:asciiTheme="minorHAnsi" w:hAnsiTheme="minorHAnsi"/>
          <w:sz w:val="18"/>
          <w:szCs w:val="18"/>
        </w:rPr>
      </w:pPr>
      <w:r w:rsidRPr="00377203">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377203" w:rsidRPr="00377203" w14:paraId="19ADAB8A"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637300" w14:textId="77777777" w:rsidR="00377203" w:rsidRPr="00377203" w:rsidRDefault="00377203" w:rsidP="00377203">
            <w:pPr>
              <w:pStyle w:val="Tabulka"/>
              <w:rPr>
                <w:rStyle w:val="Nadpisvtabulce"/>
              </w:rPr>
            </w:pPr>
            <w:r w:rsidRPr="00377203">
              <w:rPr>
                <w:rStyle w:val="Nadpisvtabulce"/>
              </w:rPr>
              <w:t>Jméno a příjmení</w:t>
            </w:r>
          </w:p>
        </w:tc>
        <w:tc>
          <w:tcPr>
            <w:tcW w:w="5812" w:type="dxa"/>
          </w:tcPr>
          <w:p w14:paraId="0F3FB273" w14:textId="11E3FFFF" w:rsidR="00377203" w:rsidRPr="00377203" w:rsidRDefault="00377203" w:rsidP="00377203">
            <w:pPr>
              <w:pStyle w:val="Tabulka"/>
              <w:cnfStyle w:val="100000000000" w:firstRow="1" w:lastRow="0" w:firstColumn="0" w:lastColumn="0" w:oddVBand="0" w:evenVBand="0" w:oddHBand="0" w:evenHBand="0" w:firstRowFirstColumn="0" w:firstRowLastColumn="0" w:lastRowFirstColumn="0" w:lastRowLastColumn="0"/>
              <w:rPr>
                <w:sz w:val="18"/>
                <w:highlight w:val="yellow"/>
              </w:rPr>
            </w:pPr>
            <w:r w:rsidRPr="0073677E">
              <w:rPr>
                <w:sz w:val="18"/>
                <w:highlight w:val="yellow"/>
              </w:rPr>
              <w:t>[VLOŽÍ VYKONAVATEL]</w:t>
            </w:r>
          </w:p>
        </w:tc>
      </w:tr>
      <w:tr w:rsidR="00377203" w:rsidRPr="00377203" w14:paraId="779B7357"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369A84BB" w14:textId="77777777" w:rsidR="00377203" w:rsidRPr="00377203" w:rsidRDefault="00377203" w:rsidP="00377203">
            <w:pPr>
              <w:pStyle w:val="Tabulka"/>
              <w:rPr>
                <w:sz w:val="18"/>
              </w:rPr>
            </w:pPr>
            <w:r w:rsidRPr="00377203">
              <w:rPr>
                <w:sz w:val="18"/>
              </w:rPr>
              <w:t>Adresa</w:t>
            </w:r>
          </w:p>
        </w:tc>
        <w:tc>
          <w:tcPr>
            <w:tcW w:w="5812" w:type="dxa"/>
          </w:tcPr>
          <w:p w14:paraId="60E2CB3B" w14:textId="2EA8DFA5" w:rsidR="00377203" w:rsidRPr="00377203"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3677E">
              <w:rPr>
                <w:sz w:val="18"/>
                <w:highlight w:val="yellow"/>
              </w:rPr>
              <w:t>[VLOŽÍ VYKONAVATEL]</w:t>
            </w:r>
          </w:p>
        </w:tc>
      </w:tr>
      <w:tr w:rsidR="00377203" w:rsidRPr="00377203" w14:paraId="74DAD526"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21A4D9CD" w14:textId="77777777" w:rsidR="00377203" w:rsidRPr="00377203" w:rsidRDefault="00377203" w:rsidP="00377203">
            <w:pPr>
              <w:pStyle w:val="Tabulka"/>
              <w:rPr>
                <w:sz w:val="18"/>
              </w:rPr>
            </w:pPr>
            <w:r w:rsidRPr="00377203">
              <w:rPr>
                <w:sz w:val="18"/>
              </w:rPr>
              <w:t>E-mail</w:t>
            </w:r>
          </w:p>
        </w:tc>
        <w:tc>
          <w:tcPr>
            <w:tcW w:w="5812" w:type="dxa"/>
          </w:tcPr>
          <w:p w14:paraId="4C44576D" w14:textId="38B2ACCC" w:rsidR="00377203" w:rsidRPr="00377203"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3677E">
              <w:rPr>
                <w:sz w:val="18"/>
                <w:highlight w:val="yellow"/>
              </w:rPr>
              <w:t>[VLOŽÍ VYKONAVATEL]</w:t>
            </w:r>
          </w:p>
        </w:tc>
      </w:tr>
      <w:tr w:rsidR="00377203" w:rsidRPr="00377203" w14:paraId="7E8E5CA7" w14:textId="77777777" w:rsidTr="00A61427">
        <w:tc>
          <w:tcPr>
            <w:cnfStyle w:val="001000000000" w:firstRow="0" w:lastRow="0" w:firstColumn="1" w:lastColumn="0" w:oddVBand="0" w:evenVBand="0" w:oddHBand="0" w:evenHBand="0" w:firstRowFirstColumn="0" w:firstRowLastColumn="0" w:lastRowFirstColumn="0" w:lastRowLastColumn="0"/>
            <w:tcW w:w="3056" w:type="dxa"/>
          </w:tcPr>
          <w:p w14:paraId="0A3009DF" w14:textId="77777777" w:rsidR="00377203" w:rsidRPr="00377203" w:rsidRDefault="00377203" w:rsidP="00377203">
            <w:pPr>
              <w:pStyle w:val="Tabulka"/>
              <w:rPr>
                <w:sz w:val="18"/>
              </w:rPr>
            </w:pPr>
            <w:r w:rsidRPr="00377203">
              <w:rPr>
                <w:sz w:val="18"/>
              </w:rPr>
              <w:t>Telefon</w:t>
            </w:r>
          </w:p>
        </w:tc>
        <w:tc>
          <w:tcPr>
            <w:tcW w:w="5812" w:type="dxa"/>
          </w:tcPr>
          <w:p w14:paraId="6FF75540" w14:textId="2EBC1454" w:rsidR="00377203" w:rsidRPr="00377203" w:rsidRDefault="00377203" w:rsidP="00377203">
            <w:pPr>
              <w:pStyle w:val="Tabulka"/>
              <w:cnfStyle w:val="000000000000" w:firstRow="0" w:lastRow="0" w:firstColumn="0" w:lastColumn="0" w:oddVBand="0" w:evenVBand="0" w:oddHBand="0" w:evenHBand="0" w:firstRowFirstColumn="0" w:firstRowLastColumn="0" w:lastRowFirstColumn="0" w:lastRowLastColumn="0"/>
              <w:rPr>
                <w:sz w:val="18"/>
                <w:highlight w:val="yellow"/>
              </w:rPr>
            </w:pPr>
            <w:r w:rsidRPr="0073677E">
              <w:rPr>
                <w:sz w:val="18"/>
                <w:highlight w:val="yellow"/>
              </w:rPr>
              <w:t>[VLOŽÍ VYKONAVATEL]</w:t>
            </w:r>
          </w:p>
        </w:tc>
      </w:tr>
    </w:tbl>
    <w:p w14:paraId="36855BCB" w14:textId="77777777" w:rsidR="00854081" w:rsidRPr="00377203" w:rsidRDefault="00854081" w:rsidP="00854081">
      <w:pPr>
        <w:pStyle w:val="Textbezodsazen"/>
      </w:pPr>
    </w:p>
    <w:p w14:paraId="5E2B0AE2" w14:textId="77777777" w:rsidR="00854081" w:rsidRPr="00F95FBD" w:rsidRDefault="00854081" w:rsidP="00854081">
      <w:pPr>
        <w:pStyle w:val="Tabulka"/>
      </w:pPr>
    </w:p>
    <w:p w14:paraId="35EC45D3" w14:textId="77777777" w:rsidR="00854081" w:rsidRDefault="00854081" w:rsidP="00854081"/>
    <w:p w14:paraId="443F6D9E" w14:textId="77777777" w:rsidR="00854081" w:rsidRDefault="00854081" w:rsidP="00854081">
      <w:r>
        <w:br w:type="page"/>
      </w:r>
    </w:p>
    <w:p w14:paraId="4257945D" w14:textId="77777777" w:rsidR="00E65897" w:rsidRPr="00F97DBD" w:rsidRDefault="00E65897" w:rsidP="00E65897">
      <w:pPr>
        <w:pStyle w:val="Nadpisbezsl1-1"/>
      </w:pPr>
      <w:r w:rsidRPr="00F97DBD">
        <w:lastRenderedPageBreak/>
        <w:t xml:space="preserve">Příloha č. </w:t>
      </w:r>
      <w:r>
        <w:t>3</w:t>
      </w:r>
    </w:p>
    <w:p w14:paraId="34E3986A" w14:textId="77777777" w:rsidR="00E65897" w:rsidRPr="00F97DBD" w:rsidRDefault="00E65897" w:rsidP="00E65897">
      <w:pPr>
        <w:pStyle w:val="Nadpisbezsl1-2"/>
      </w:pPr>
      <w:r w:rsidRPr="00F97DBD">
        <w:t>Seznam požadovaných pojištění</w:t>
      </w:r>
    </w:p>
    <w:p w14:paraId="1A5AF22D" w14:textId="77777777" w:rsidR="00E65897" w:rsidRPr="00F97DBD" w:rsidRDefault="00E65897" w:rsidP="00E65897">
      <w:pPr>
        <w:pStyle w:val="Textbezodsazen"/>
      </w:pPr>
      <w:r w:rsidRPr="00F97DBD">
        <w:t>Objednatel vyžaduje, aby Zhotovitel v souladu se Smlouvou prokázal následující pojištění:</w:t>
      </w:r>
    </w:p>
    <w:p w14:paraId="2E096FC1" w14:textId="77777777" w:rsidR="00E65897" w:rsidRDefault="00E65897" w:rsidP="00E65897">
      <w:pPr>
        <w:pStyle w:val="Tabulka"/>
      </w:pPr>
    </w:p>
    <w:tbl>
      <w:tblPr>
        <w:tblStyle w:val="Mkatabulky"/>
        <w:tblW w:w="5000" w:type="pct"/>
        <w:tblLook w:val="04A0" w:firstRow="1" w:lastRow="0" w:firstColumn="1" w:lastColumn="0" w:noHBand="0" w:noVBand="1"/>
      </w:tblPr>
      <w:tblGrid>
        <w:gridCol w:w="4351"/>
        <w:gridCol w:w="4351"/>
      </w:tblGrid>
      <w:tr w:rsidR="00E65897" w14:paraId="0C4D34A9" w14:textId="77777777" w:rsidTr="00F5167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B111CED" w14:textId="77777777" w:rsidR="00E65897" w:rsidRDefault="00E65897" w:rsidP="00F51675">
            <w:pPr>
              <w:pStyle w:val="Nadpistabulky"/>
              <w:pBdr>
                <w:top w:val="none" w:sz="0" w:space="0" w:color="auto"/>
              </w:pBdr>
              <w:jc w:val="center"/>
            </w:pPr>
            <w:r>
              <w:rPr>
                <w:sz w:val="18"/>
                <w:szCs w:val="18"/>
              </w:rPr>
              <w:t>Druh pojištění</w:t>
            </w:r>
          </w:p>
        </w:tc>
        <w:tc>
          <w:tcPr>
            <w:tcW w:w="2500" w:type="pct"/>
          </w:tcPr>
          <w:p w14:paraId="1A8F7376" w14:textId="77777777" w:rsidR="00E65897" w:rsidRPr="00EB18D4" w:rsidRDefault="00E65897" w:rsidP="00F51675">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794294">
              <w:rPr>
                <w:sz w:val="18"/>
                <w:szCs w:val="18"/>
              </w:rPr>
              <w:t>Minimální výše pojistného plnění</w:t>
            </w:r>
          </w:p>
        </w:tc>
      </w:tr>
      <w:tr w:rsidR="00E65897" w14:paraId="018718F1" w14:textId="77777777" w:rsidTr="00F51675">
        <w:tc>
          <w:tcPr>
            <w:cnfStyle w:val="001000000000" w:firstRow="0" w:lastRow="0" w:firstColumn="1" w:lastColumn="0" w:oddVBand="0" w:evenVBand="0" w:oddHBand="0" w:evenHBand="0" w:firstRowFirstColumn="0" w:firstRowLastColumn="0" w:lastRowFirstColumn="0" w:lastRowLastColumn="0"/>
            <w:tcW w:w="2500" w:type="pct"/>
          </w:tcPr>
          <w:p w14:paraId="08E9F31E" w14:textId="77777777" w:rsidR="00E65897" w:rsidRDefault="00E65897" w:rsidP="00F51675">
            <w:pPr>
              <w:pStyle w:val="Tabulka"/>
            </w:pPr>
            <w:r w:rsidRPr="002C7A28">
              <w:rPr>
                <w:sz w:val="18"/>
              </w:rPr>
              <w:t>Pojištění odpovědnosti za škodu způsobenou Zhotovitelem při výkonu podnikatelské činnosti třetím osobám</w:t>
            </w:r>
          </w:p>
        </w:tc>
        <w:tc>
          <w:tcPr>
            <w:tcW w:w="2500" w:type="pct"/>
          </w:tcPr>
          <w:p w14:paraId="12207076" w14:textId="3013A6C3" w:rsidR="00E65897" w:rsidRPr="00794294" w:rsidRDefault="00E65897" w:rsidP="00E65897">
            <w:pPr>
              <w:pStyle w:val="Tabulka"/>
              <w:cnfStyle w:val="000000000000" w:firstRow="0" w:lastRow="0" w:firstColumn="0" w:lastColumn="0" w:oddVBand="0" w:evenVBand="0" w:oddHBand="0" w:evenHBand="0" w:firstRowFirstColumn="0" w:firstRowLastColumn="0" w:lastRowFirstColumn="0" w:lastRowLastColumn="0"/>
              <w:rPr>
                <w:sz w:val="18"/>
              </w:rPr>
            </w:pPr>
            <w:r w:rsidRPr="00794294">
              <w:rPr>
                <w:rFonts w:eastAsia="Times New Roman" w:cs="Calibri"/>
                <w:sz w:val="18"/>
                <w:lang w:eastAsia="cs-CZ"/>
              </w:rPr>
              <w:t xml:space="preserve">Minimálně </w:t>
            </w:r>
            <w:r w:rsidRPr="00161E0D">
              <w:rPr>
                <w:rFonts w:eastAsia="Times New Roman" w:cs="Calibri"/>
                <w:b/>
                <w:sz w:val="18"/>
                <w:lang w:eastAsia="cs-CZ"/>
              </w:rPr>
              <w:t>5</w:t>
            </w:r>
            <w:r>
              <w:rPr>
                <w:rFonts w:eastAsia="Times New Roman" w:cs="Calibri"/>
                <w:b/>
                <w:color w:val="000000"/>
                <w:sz w:val="18"/>
                <w:lang w:eastAsia="cs-CZ"/>
              </w:rPr>
              <w:t>0</w:t>
            </w:r>
            <w:r w:rsidRPr="00E65897">
              <w:rPr>
                <w:rFonts w:eastAsia="Times New Roman" w:cs="Calibri"/>
                <w:b/>
                <w:color w:val="000000"/>
                <w:sz w:val="18"/>
                <w:lang w:eastAsia="cs-CZ"/>
              </w:rPr>
              <w:t>0 000 Kč</w:t>
            </w:r>
            <w:r w:rsidRPr="00E65897">
              <w:rPr>
                <w:rFonts w:eastAsia="Times New Roman" w:cs="Calibri"/>
                <w:sz w:val="18"/>
                <w:lang w:eastAsia="cs-CZ"/>
              </w:rPr>
              <w:t xml:space="preserve"> na jednu pojistnou událost a </w:t>
            </w:r>
            <w:r>
              <w:rPr>
                <w:rFonts w:eastAsia="Times New Roman" w:cs="Calibri"/>
                <w:b/>
                <w:sz w:val="18"/>
                <w:lang w:eastAsia="cs-CZ"/>
              </w:rPr>
              <w:t>50</w:t>
            </w:r>
            <w:r w:rsidRPr="00E65897">
              <w:rPr>
                <w:rFonts w:eastAsia="Times New Roman" w:cs="Calibri"/>
                <w:b/>
                <w:sz w:val="18"/>
                <w:lang w:eastAsia="cs-CZ"/>
              </w:rPr>
              <w:t>0 000 Kč</w:t>
            </w:r>
            <w:r w:rsidRPr="00794294">
              <w:rPr>
                <w:rFonts w:eastAsia="Times New Roman" w:cs="Calibri"/>
                <w:sz w:val="18"/>
                <w:lang w:eastAsia="cs-CZ"/>
              </w:rPr>
              <w:t xml:space="preserve"> v úhrnu za rok</w:t>
            </w:r>
          </w:p>
        </w:tc>
      </w:tr>
    </w:tbl>
    <w:p w14:paraId="39549C34" w14:textId="77777777" w:rsidR="00E65897" w:rsidRDefault="00E65897" w:rsidP="00854081">
      <w:pPr>
        <w:pStyle w:val="Nadpisbezsl1-1"/>
      </w:pPr>
    </w:p>
    <w:p w14:paraId="0A81A8AF" w14:textId="77777777" w:rsidR="00E65897" w:rsidRDefault="00E65897" w:rsidP="00854081">
      <w:pPr>
        <w:pStyle w:val="Nadpisbezsl1-1"/>
      </w:pPr>
    </w:p>
    <w:p w14:paraId="0749E46A" w14:textId="77777777" w:rsidR="00E65897" w:rsidRDefault="00E65897" w:rsidP="00854081">
      <w:pPr>
        <w:pStyle w:val="Nadpisbezsl1-1"/>
      </w:pPr>
    </w:p>
    <w:p w14:paraId="57B1F824" w14:textId="77777777" w:rsidR="00E65897" w:rsidRDefault="00E65897" w:rsidP="00854081">
      <w:pPr>
        <w:pStyle w:val="Nadpisbezsl1-1"/>
      </w:pPr>
    </w:p>
    <w:p w14:paraId="077CC72F" w14:textId="77777777" w:rsidR="00E65897" w:rsidRDefault="00E65897" w:rsidP="00854081">
      <w:pPr>
        <w:pStyle w:val="Nadpisbezsl1-1"/>
      </w:pPr>
    </w:p>
    <w:p w14:paraId="183EAE9E" w14:textId="77777777" w:rsidR="00E65897" w:rsidRDefault="00E65897" w:rsidP="00854081">
      <w:pPr>
        <w:pStyle w:val="Nadpisbezsl1-1"/>
      </w:pPr>
    </w:p>
    <w:p w14:paraId="39CBB38A" w14:textId="77777777" w:rsidR="00E65897" w:rsidRDefault="00E65897" w:rsidP="00854081">
      <w:pPr>
        <w:pStyle w:val="Nadpisbezsl1-1"/>
      </w:pPr>
    </w:p>
    <w:p w14:paraId="7ECBB472" w14:textId="77777777" w:rsidR="00E65897" w:rsidRDefault="00E65897" w:rsidP="00854081">
      <w:pPr>
        <w:pStyle w:val="Nadpisbezsl1-1"/>
      </w:pPr>
    </w:p>
    <w:p w14:paraId="29A2EB51" w14:textId="77777777" w:rsidR="00E65897" w:rsidRDefault="00E65897" w:rsidP="00854081">
      <w:pPr>
        <w:pStyle w:val="Nadpisbezsl1-1"/>
      </w:pPr>
    </w:p>
    <w:p w14:paraId="40A7A416" w14:textId="77777777" w:rsidR="00E65897" w:rsidRDefault="00E65897" w:rsidP="00854081">
      <w:pPr>
        <w:pStyle w:val="Nadpisbezsl1-1"/>
      </w:pPr>
    </w:p>
    <w:p w14:paraId="096680A3" w14:textId="77777777" w:rsidR="00E65897" w:rsidRDefault="00E65897" w:rsidP="00854081">
      <w:pPr>
        <w:pStyle w:val="Nadpisbezsl1-1"/>
      </w:pPr>
    </w:p>
    <w:p w14:paraId="354537F1" w14:textId="77777777" w:rsidR="00E65897" w:rsidRDefault="00E65897" w:rsidP="00854081">
      <w:pPr>
        <w:pStyle w:val="Nadpisbezsl1-1"/>
      </w:pPr>
    </w:p>
    <w:p w14:paraId="3BCF5207" w14:textId="77777777" w:rsidR="00E65897" w:rsidRDefault="00E65897" w:rsidP="00854081">
      <w:pPr>
        <w:pStyle w:val="Nadpisbezsl1-1"/>
      </w:pPr>
    </w:p>
    <w:p w14:paraId="5FE03BE0" w14:textId="77777777" w:rsidR="00E65897" w:rsidRDefault="00E65897" w:rsidP="00854081">
      <w:pPr>
        <w:pStyle w:val="Nadpisbezsl1-1"/>
      </w:pPr>
    </w:p>
    <w:p w14:paraId="7288F68A" w14:textId="77777777" w:rsidR="00E65897" w:rsidRDefault="00E65897" w:rsidP="00854081">
      <w:pPr>
        <w:pStyle w:val="Nadpisbezsl1-1"/>
      </w:pPr>
    </w:p>
    <w:p w14:paraId="24E1970D" w14:textId="77777777" w:rsidR="00E65897" w:rsidRDefault="00E65897" w:rsidP="00854081">
      <w:pPr>
        <w:pStyle w:val="Nadpisbezsl1-1"/>
      </w:pPr>
    </w:p>
    <w:p w14:paraId="7E6D89D1" w14:textId="77777777" w:rsidR="00E65897" w:rsidRDefault="00E65897" w:rsidP="00854081">
      <w:pPr>
        <w:pStyle w:val="Nadpisbezsl1-1"/>
      </w:pPr>
    </w:p>
    <w:p w14:paraId="0380AD0F" w14:textId="77777777" w:rsidR="00E65897" w:rsidRDefault="00E65897" w:rsidP="00854081">
      <w:pPr>
        <w:pStyle w:val="Nadpisbezsl1-1"/>
      </w:pPr>
    </w:p>
    <w:p w14:paraId="5CC8B8B8" w14:textId="77777777" w:rsidR="00E65897" w:rsidRDefault="00E65897" w:rsidP="00854081">
      <w:pPr>
        <w:pStyle w:val="Nadpisbezsl1-1"/>
      </w:pPr>
    </w:p>
    <w:p w14:paraId="5071A70C" w14:textId="77777777" w:rsidR="00E65897" w:rsidRDefault="00E65897" w:rsidP="00854081">
      <w:pPr>
        <w:pStyle w:val="Nadpisbezsl1-1"/>
      </w:pPr>
    </w:p>
    <w:p w14:paraId="461F163E" w14:textId="77777777" w:rsidR="00E65897" w:rsidRDefault="00E65897" w:rsidP="00854081">
      <w:pPr>
        <w:pStyle w:val="Nadpisbezsl1-1"/>
      </w:pPr>
    </w:p>
    <w:p w14:paraId="0F00D7EC" w14:textId="1BE62567" w:rsidR="00854081" w:rsidRDefault="00E65897" w:rsidP="00854081">
      <w:pPr>
        <w:pStyle w:val="Nadpisbezsl1-1"/>
      </w:pPr>
      <w:r>
        <w:lastRenderedPageBreak/>
        <w:t>Příloha č. 4</w:t>
      </w:r>
    </w:p>
    <w:p w14:paraId="2E68295D" w14:textId="77777777" w:rsidR="00854081" w:rsidRDefault="00854081" w:rsidP="00854081">
      <w:pPr>
        <w:pStyle w:val="Nadpisbezsl1-2"/>
      </w:pPr>
      <w:r>
        <w:t>Seznam poddodavatelů</w:t>
      </w:r>
    </w:p>
    <w:p w14:paraId="6D07AA33" w14:textId="77777777" w:rsidR="00854081" w:rsidRDefault="00854081" w:rsidP="00854081">
      <w:pPr>
        <w:pStyle w:val="Tabulka"/>
      </w:pPr>
    </w:p>
    <w:tbl>
      <w:tblPr>
        <w:tblStyle w:val="Mkatabulky"/>
        <w:tblW w:w="8860" w:type="dxa"/>
        <w:tblLook w:val="04A0" w:firstRow="1" w:lastRow="0" w:firstColumn="1" w:lastColumn="0" w:noHBand="0" w:noVBand="1"/>
      </w:tblPr>
      <w:tblGrid>
        <w:gridCol w:w="2774"/>
        <w:gridCol w:w="3129"/>
        <w:gridCol w:w="2957"/>
      </w:tblGrid>
      <w:tr w:rsidR="00854081" w:rsidRPr="00F95FBD" w14:paraId="163103DB" w14:textId="77777777" w:rsidTr="00A614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A19696D" w14:textId="77777777" w:rsidR="00854081" w:rsidRPr="00F95FBD" w:rsidRDefault="00854081" w:rsidP="00A61427">
            <w:pPr>
              <w:pStyle w:val="Tabulka"/>
              <w:jc w:val="left"/>
              <w:rPr>
                <w:rStyle w:val="Nadpisvtabulce"/>
              </w:rPr>
            </w:pPr>
            <w:r w:rsidRPr="00F95FBD">
              <w:rPr>
                <w:rStyle w:val="Nadpisvtabulce"/>
              </w:rPr>
              <w:t>IDENTIFIKACE PODDODAVATELE</w:t>
            </w:r>
          </w:p>
          <w:p w14:paraId="1BEE6107" w14:textId="77777777" w:rsidR="00854081" w:rsidRPr="00F95FBD" w:rsidRDefault="00854081" w:rsidP="00A61427">
            <w:pPr>
              <w:pStyle w:val="Tabulka"/>
              <w:jc w:val="left"/>
              <w:rPr>
                <w:rStyle w:val="Nadpisvtabulce"/>
              </w:rPr>
            </w:pPr>
            <w:r w:rsidRPr="00F95FBD">
              <w:rPr>
                <w:rStyle w:val="Nadpisvtabulce"/>
              </w:rPr>
              <w:t>(obchodní firma, sídlo a IČO)</w:t>
            </w:r>
          </w:p>
        </w:tc>
        <w:tc>
          <w:tcPr>
            <w:tcW w:w="3129" w:type="dxa"/>
          </w:tcPr>
          <w:p w14:paraId="230D08A2" w14:textId="77777777" w:rsidR="00854081" w:rsidRPr="00F95FBD" w:rsidRDefault="00854081" w:rsidP="00A61427">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46110671" w14:textId="1459E0E8" w:rsidR="00854081" w:rsidRPr="00F95FBD" w:rsidRDefault="00854081" w:rsidP="00A61427">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3E426B">
              <w:rPr>
                <w:b/>
                <w:sz w:val="18"/>
              </w:rPr>
              <w:t>CENY PRACÍ</w:t>
            </w:r>
          </w:p>
        </w:tc>
      </w:tr>
      <w:tr w:rsidR="00377203" w:rsidRPr="00F95FBD" w14:paraId="1ADAE56B" w14:textId="77777777" w:rsidTr="00A61427">
        <w:tc>
          <w:tcPr>
            <w:cnfStyle w:val="001000000000" w:firstRow="0" w:lastRow="0" w:firstColumn="1" w:lastColumn="0" w:oddVBand="0" w:evenVBand="0" w:oddHBand="0" w:evenHBand="0" w:firstRowFirstColumn="0" w:firstRowLastColumn="0" w:lastRowFirstColumn="0" w:lastRowLastColumn="0"/>
            <w:tcW w:w="2774" w:type="dxa"/>
          </w:tcPr>
          <w:p w14:paraId="716DA420" w14:textId="0F553063" w:rsidR="00377203" w:rsidRPr="00F95FBD" w:rsidRDefault="00377203" w:rsidP="00377203">
            <w:pPr>
              <w:pStyle w:val="Tabulka"/>
              <w:rPr>
                <w:sz w:val="18"/>
              </w:rPr>
            </w:pPr>
            <w:r w:rsidRPr="00F95FBD">
              <w:rPr>
                <w:sz w:val="18"/>
                <w:highlight w:val="yellow"/>
              </w:rPr>
              <w:t xml:space="preserve">[VLOŽÍ </w:t>
            </w:r>
            <w:r w:rsidRPr="00377203">
              <w:rPr>
                <w:sz w:val="18"/>
                <w:highlight w:val="yellow"/>
              </w:rPr>
              <w:t>VYKONAVATEL</w:t>
            </w:r>
            <w:r w:rsidRPr="00F95FBD">
              <w:rPr>
                <w:sz w:val="18"/>
                <w:highlight w:val="yellow"/>
              </w:rPr>
              <w:t>]</w:t>
            </w:r>
          </w:p>
        </w:tc>
        <w:tc>
          <w:tcPr>
            <w:tcW w:w="3129" w:type="dxa"/>
          </w:tcPr>
          <w:p w14:paraId="163E48FA" w14:textId="2A61F113" w:rsidR="00377203" w:rsidRPr="00F95FBD" w:rsidRDefault="00377203" w:rsidP="00377203">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E2995">
              <w:rPr>
                <w:sz w:val="18"/>
                <w:highlight w:val="yellow"/>
              </w:rPr>
              <w:t>[VLOŽÍ VYKONAVATEL]</w:t>
            </w:r>
          </w:p>
        </w:tc>
        <w:tc>
          <w:tcPr>
            <w:tcW w:w="2957" w:type="dxa"/>
          </w:tcPr>
          <w:p w14:paraId="6E826147" w14:textId="2A89B0D2" w:rsidR="00377203" w:rsidRPr="00F95FBD" w:rsidRDefault="00377203" w:rsidP="00377203">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82B64">
              <w:rPr>
                <w:sz w:val="18"/>
                <w:highlight w:val="yellow"/>
              </w:rPr>
              <w:t>[VLOŽÍ VYKONAVATEL]</w:t>
            </w:r>
          </w:p>
        </w:tc>
      </w:tr>
      <w:tr w:rsidR="00377203" w:rsidRPr="00F95FBD" w14:paraId="3296DB0F" w14:textId="77777777" w:rsidTr="00A61427">
        <w:tc>
          <w:tcPr>
            <w:cnfStyle w:val="001000000000" w:firstRow="0" w:lastRow="0" w:firstColumn="1" w:lastColumn="0" w:oddVBand="0" w:evenVBand="0" w:oddHBand="0" w:evenHBand="0" w:firstRowFirstColumn="0" w:firstRowLastColumn="0" w:lastRowFirstColumn="0" w:lastRowLastColumn="0"/>
            <w:tcW w:w="2774" w:type="dxa"/>
          </w:tcPr>
          <w:p w14:paraId="5AA000D4" w14:textId="5C9E95C9" w:rsidR="00377203" w:rsidRPr="00F95FBD" w:rsidRDefault="00377203" w:rsidP="00377203">
            <w:pPr>
              <w:pStyle w:val="Tabulka"/>
              <w:rPr>
                <w:sz w:val="18"/>
              </w:rPr>
            </w:pPr>
            <w:r w:rsidRPr="00F95FBD">
              <w:rPr>
                <w:sz w:val="18"/>
                <w:highlight w:val="yellow"/>
              </w:rPr>
              <w:t xml:space="preserve">[VLOŽÍ </w:t>
            </w:r>
            <w:r w:rsidRPr="00377203">
              <w:rPr>
                <w:sz w:val="18"/>
                <w:highlight w:val="yellow"/>
              </w:rPr>
              <w:t>VYKONAVATEL</w:t>
            </w:r>
            <w:r w:rsidRPr="00F95FBD">
              <w:rPr>
                <w:sz w:val="18"/>
                <w:highlight w:val="yellow"/>
              </w:rPr>
              <w:t>]</w:t>
            </w:r>
          </w:p>
        </w:tc>
        <w:tc>
          <w:tcPr>
            <w:tcW w:w="3129" w:type="dxa"/>
          </w:tcPr>
          <w:p w14:paraId="474C9F61" w14:textId="286CD596" w:rsidR="00377203" w:rsidRPr="00F95FBD" w:rsidRDefault="00377203" w:rsidP="00377203">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E2995">
              <w:rPr>
                <w:sz w:val="18"/>
                <w:highlight w:val="yellow"/>
              </w:rPr>
              <w:t>[VLOŽÍ VYKONAVATEL]</w:t>
            </w:r>
          </w:p>
        </w:tc>
        <w:tc>
          <w:tcPr>
            <w:tcW w:w="2957" w:type="dxa"/>
          </w:tcPr>
          <w:p w14:paraId="618B2853" w14:textId="668335C9" w:rsidR="00377203" w:rsidRPr="00F95FBD" w:rsidRDefault="00377203" w:rsidP="00377203">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82B64">
              <w:rPr>
                <w:sz w:val="18"/>
                <w:highlight w:val="yellow"/>
              </w:rPr>
              <w:t>[VLOŽÍ VYKONAVATEL]</w:t>
            </w:r>
          </w:p>
        </w:tc>
      </w:tr>
      <w:tr w:rsidR="00377203" w:rsidRPr="00F95FBD" w14:paraId="4CB8BCB7" w14:textId="77777777" w:rsidTr="00A61427">
        <w:tc>
          <w:tcPr>
            <w:cnfStyle w:val="001000000000" w:firstRow="0" w:lastRow="0" w:firstColumn="1" w:lastColumn="0" w:oddVBand="0" w:evenVBand="0" w:oddHBand="0" w:evenHBand="0" w:firstRowFirstColumn="0" w:firstRowLastColumn="0" w:lastRowFirstColumn="0" w:lastRowLastColumn="0"/>
            <w:tcW w:w="2774" w:type="dxa"/>
          </w:tcPr>
          <w:p w14:paraId="605E9F4C" w14:textId="45C568EE" w:rsidR="00377203" w:rsidRPr="00F95FBD" w:rsidRDefault="00377203" w:rsidP="00377203">
            <w:pPr>
              <w:pStyle w:val="Tabulka"/>
              <w:rPr>
                <w:sz w:val="18"/>
              </w:rPr>
            </w:pPr>
            <w:r w:rsidRPr="00F95FBD">
              <w:rPr>
                <w:sz w:val="18"/>
                <w:highlight w:val="yellow"/>
              </w:rPr>
              <w:t xml:space="preserve">[VLOŽÍ </w:t>
            </w:r>
            <w:r w:rsidRPr="00377203">
              <w:rPr>
                <w:sz w:val="18"/>
                <w:highlight w:val="yellow"/>
              </w:rPr>
              <w:t>VYKONAVATEL</w:t>
            </w:r>
            <w:r w:rsidRPr="00F95FBD">
              <w:rPr>
                <w:sz w:val="18"/>
                <w:highlight w:val="yellow"/>
              </w:rPr>
              <w:t>]</w:t>
            </w:r>
          </w:p>
        </w:tc>
        <w:tc>
          <w:tcPr>
            <w:tcW w:w="3129" w:type="dxa"/>
          </w:tcPr>
          <w:p w14:paraId="29120013" w14:textId="3477CDF2" w:rsidR="00377203" w:rsidRPr="00F95FBD" w:rsidRDefault="00377203" w:rsidP="00377203">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E2995">
              <w:rPr>
                <w:sz w:val="18"/>
                <w:highlight w:val="yellow"/>
              </w:rPr>
              <w:t>[VLOŽÍ VYKONAVATEL]</w:t>
            </w:r>
          </w:p>
        </w:tc>
        <w:tc>
          <w:tcPr>
            <w:tcW w:w="2957" w:type="dxa"/>
          </w:tcPr>
          <w:p w14:paraId="3299AE19" w14:textId="4440563E" w:rsidR="00377203" w:rsidRPr="00F95FBD" w:rsidRDefault="00377203" w:rsidP="00377203">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C82B64">
              <w:rPr>
                <w:sz w:val="18"/>
                <w:highlight w:val="yellow"/>
              </w:rPr>
              <w:t>[VLOŽÍ VYKONAVATEL]</w:t>
            </w:r>
          </w:p>
        </w:tc>
      </w:tr>
    </w:tbl>
    <w:p w14:paraId="662C84D5" w14:textId="77777777" w:rsidR="00854081" w:rsidRDefault="00854081" w:rsidP="00854081"/>
    <w:p w14:paraId="54F0BCBD" w14:textId="77777777" w:rsidR="00854081" w:rsidRDefault="00854081" w:rsidP="00854081">
      <w:r>
        <w:br w:type="page"/>
      </w:r>
    </w:p>
    <w:p w14:paraId="328584F0" w14:textId="45BB2558" w:rsidR="00854081" w:rsidRPr="0072316D" w:rsidRDefault="00E65897" w:rsidP="00854081">
      <w:pPr>
        <w:spacing w:before="240" w:after="120"/>
        <w:rPr>
          <w:rFonts w:asciiTheme="majorHAnsi" w:hAnsiTheme="majorHAnsi"/>
          <w:b/>
          <w:caps/>
          <w:sz w:val="22"/>
        </w:rPr>
      </w:pPr>
      <w:r>
        <w:rPr>
          <w:rFonts w:asciiTheme="majorHAnsi" w:hAnsiTheme="majorHAnsi"/>
          <w:b/>
          <w:caps/>
          <w:sz w:val="22"/>
        </w:rPr>
        <w:lastRenderedPageBreak/>
        <w:t>Příloha č. 5</w:t>
      </w:r>
    </w:p>
    <w:p w14:paraId="4749C2B4" w14:textId="77777777" w:rsidR="00854081" w:rsidRPr="0072316D" w:rsidRDefault="00854081" w:rsidP="00854081">
      <w:pPr>
        <w:spacing w:before="240" w:after="120"/>
        <w:rPr>
          <w:rFonts w:asciiTheme="majorHAnsi" w:hAnsiTheme="majorHAnsi"/>
          <w:b/>
          <w:sz w:val="20"/>
          <w:szCs w:val="20"/>
        </w:rPr>
      </w:pPr>
      <w:r>
        <w:rPr>
          <w:rFonts w:asciiTheme="majorHAnsi" w:hAnsiTheme="majorHAnsi"/>
          <w:b/>
          <w:sz w:val="20"/>
          <w:szCs w:val="20"/>
        </w:rPr>
        <w:t>Nález podezřelého předmětu</w:t>
      </w:r>
    </w:p>
    <w:p w14:paraId="73BF5339" w14:textId="1C8220DD" w:rsidR="00854081" w:rsidRDefault="00377203" w:rsidP="00854081">
      <w:pPr>
        <w:rPr>
          <w:highlight w:val="yellow"/>
        </w:rPr>
      </w:pPr>
      <w:r>
        <w:rPr>
          <w:highlight w:val="yellow"/>
        </w:rPr>
        <w:t>[VLOŽÍ VYKONAVATEL</w:t>
      </w:r>
      <w:r w:rsidR="00854081" w:rsidRPr="0072316D">
        <w:rPr>
          <w:highlight w:val="yellow"/>
        </w:rPr>
        <w:t>]</w:t>
      </w:r>
    </w:p>
    <w:p w14:paraId="0DE897C3" w14:textId="77777777" w:rsidR="00854081" w:rsidRDefault="00854081" w:rsidP="00854081">
      <w:pPr>
        <w:rPr>
          <w:highlight w:val="yellow"/>
        </w:rPr>
      </w:pPr>
    </w:p>
    <w:p w14:paraId="3B73E0D9" w14:textId="58278F4C" w:rsidR="009F392E" w:rsidRPr="00432A9F" w:rsidRDefault="009F392E" w:rsidP="00432A9F">
      <w:pPr>
        <w:overflowPunct w:val="0"/>
        <w:autoSpaceDE w:val="0"/>
        <w:autoSpaceDN w:val="0"/>
        <w:adjustRightInd w:val="0"/>
        <w:spacing w:before="240" w:after="0" w:line="240" w:lineRule="auto"/>
        <w:ind w:left="792"/>
        <w:textAlignment w:val="baseline"/>
        <w:rPr>
          <w:rFonts w:ascii="Verdana" w:hAnsi="Verdana"/>
          <w:bCs/>
        </w:rPr>
      </w:pPr>
    </w:p>
    <w:sectPr w:rsidR="009F392E" w:rsidRPr="00432A9F"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509FBD" w14:textId="77777777" w:rsidR="00312815" w:rsidRDefault="00312815" w:rsidP="00962258">
      <w:pPr>
        <w:spacing w:after="0" w:line="240" w:lineRule="auto"/>
      </w:pPr>
      <w:r>
        <w:separator/>
      </w:r>
    </w:p>
  </w:endnote>
  <w:endnote w:type="continuationSeparator" w:id="0">
    <w:p w14:paraId="00B3CC24" w14:textId="77777777" w:rsidR="00312815" w:rsidRDefault="0031281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46C2" w14:paraId="17689815" w14:textId="77777777" w:rsidTr="00D831A3">
      <w:tc>
        <w:tcPr>
          <w:tcW w:w="1361" w:type="dxa"/>
          <w:tcMar>
            <w:left w:w="0" w:type="dxa"/>
            <w:right w:w="0" w:type="dxa"/>
          </w:tcMar>
          <w:vAlign w:val="bottom"/>
        </w:tcPr>
        <w:p w14:paraId="6887D5A7" w14:textId="2BD2FDDD" w:rsidR="009B46C2" w:rsidRPr="00B8518B" w:rsidRDefault="009B46C2"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1F0">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21F0">
            <w:rPr>
              <w:rStyle w:val="slostrnky"/>
              <w:noProof/>
            </w:rPr>
            <w:t>17</w:t>
          </w:r>
          <w:r w:rsidRPr="00B8518B">
            <w:rPr>
              <w:rStyle w:val="slostrnky"/>
            </w:rPr>
            <w:fldChar w:fldCharType="end"/>
          </w:r>
        </w:p>
      </w:tc>
      <w:tc>
        <w:tcPr>
          <w:tcW w:w="3458" w:type="dxa"/>
          <w:shd w:val="clear" w:color="auto" w:fill="auto"/>
          <w:tcMar>
            <w:left w:w="0" w:type="dxa"/>
            <w:right w:w="0" w:type="dxa"/>
          </w:tcMar>
        </w:tcPr>
        <w:p w14:paraId="3E1C5AFC" w14:textId="77777777" w:rsidR="009B46C2" w:rsidRDefault="009B46C2" w:rsidP="00B8518B">
          <w:pPr>
            <w:pStyle w:val="Zpat"/>
          </w:pPr>
        </w:p>
      </w:tc>
      <w:tc>
        <w:tcPr>
          <w:tcW w:w="2835" w:type="dxa"/>
          <w:shd w:val="clear" w:color="auto" w:fill="auto"/>
          <w:tcMar>
            <w:left w:w="0" w:type="dxa"/>
            <w:right w:w="0" w:type="dxa"/>
          </w:tcMar>
        </w:tcPr>
        <w:p w14:paraId="60DB3DED" w14:textId="77777777" w:rsidR="009B46C2" w:rsidRDefault="009B46C2" w:rsidP="00B8518B">
          <w:pPr>
            <w:pStyle w:val="Zpat"/>
          </w:pPr>
        </w:p>
      </w:tc>
      <w:tc>
        <w:tcPr>
          <w:tcW w:w="2921" w:type="dxa"/>
        </w:tcPr>
        <w:p w14:paraId="55E398C5" w14:textId="77777777" w:rsidR="009B46C2" w:rsidRDefault="009B46C2" w:rsidP="00D831A3">
          <w:pPr>
            <w:pStyle w:val="Zpat"/>
          </w:pPr>
        </w:p>
      </w:tc>
    </w:tr>
  </w:tbl>
  <w:p w14:paraId="229F214B" w14:textId="77777777" w:rsidR="009B46C2" w:rsidRPr="00B8518B" w:rsidRDefault="009B46C2"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4089E596" wp14:editId="0539723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CADDBD"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7DFE088" wp14:editId="32B5837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663EAD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9B46C2" w14:paraId="58A3C3B0" w14:textId="77777777" w:rsidTr="00F1715C">
      <w:tc>
        <w:tcPr>
          <w:tcW w:w="1361" w:type="dxa"/>
          <w:tcMar>
            <w:left w:w="0" w:type="dxa"/>
            <w:right w:w="0" w:type="dxa"/>
          </w:tcMar>
          <w:vAlign w:val="bottom"/>
        </w:tcPr>
        <w:p w14:paraId="5A8C2D1E" w14:textId="1DA55610" w:rsidR="009B46C2" w:rsidRPr="00B8518B" w:rsidRDefault="009B46C2"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21F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221F0">
            <w:rPr>
              <w:rStyle w:val="slostrnky"/>
              <w:noProof/>
            </w:rPr>
            <w:t>17</w:t>
          </w:r>
          <w:r w:rsidRPr="00B8518B">
            <w:rPr>
              <w:rStyle w:val="slostrnky"/>
            </w:rPr>
            <w:fldChar w:fldCharType="end"/>
          </w:r>
        </w:p>
      </w:tc>
      <w:tc>
        <w:tcPr>
          <w:tcW w:w="3458" w:type="dxa"/>
          <w:shd w:val="clear" w:color="auto" w:fill="auto"/>
          <w:tcMar>
            <w:left w:w="0" w:type="dxa"/>
            <w:right w:w="0" w:type="dxa"/>
          </w:tcMar>
        </w:tcPr>
        <w:p w14:paraId="4EABCE36" w14:textId="77777777" w:rsidR="009B46C2" w:rsidRDefault="009B46C2" w:rsidP="00460660">
          <w:pPr>
            <w:pStyle w:val="Zpat"/>
          </w:pPr>
          <w:r>
            <w:t>Správa železnic, státní organizace</w:t>
          </w:r>
        </w:p>
        <w:p w14:paraId="3012C031" w14:textId="77777777" w:rsidR="009B46C2" w:rsidRDefault="009B46C2"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5A63D1B8" w14:textId="77777777" w:rsidR="009B46C2" w:rsidRDefault="009B46C2" w:rsidP="00460660">
          <w:pPr>
            <w:pStyle w:val="Zpat"/>
          </w:pPr>
          <w:r>
            <w:t>Sídlo: Dlážděná 1003/7, 110 00 Praha 1</w:t>
          </w:r>
        </w:p>
        <w:p w14:paraId="42716958" w14:textId="77777777" w:rsidR="009B46C2" w:rsidRDefault="009B46C2" w:rsidP="00460660">
          <w:pPr>
            <w:pStyle w:val="Zpat"/>
          </w:pPr>
          <w:r>
            <w:t>IČO: 709 94 234 DIČ: CZ 709 94 234</w:t>
          </w:r>
        </w:p>
        <w:p w14:paraId="13E32538" w14:textId="51E64E33" w:rsidR="009B46C2" w:rsidRDefault="009B46C2" w:rsidP="00460660">
          <w:pPr>
            <w:pStyle w:val="Zpat"/>
          </w:pPr>
          <w:r>
            <w:t>spravazeleznic.cz</w:t>
          </w:r>
        </w:p>
      </w:tc>
      <w:tc>
        <w:tcPr>
          <w:tcW w:w="2921" w:type="dxa"/>
        </w:tcPr>
        <w:p w14:paraId="0C179D6E" w14:textId="77777777" w:rsidR="009B46C2" w:rsidRDefault="009B46C2" w:rsidP="00460660">
          <w:pPr>
            <w:pStyle w:val="Zpat"/>
          </w:pPr>
          <w:r>
            <w:t>Oblastní ředitelství Praha</w:t>
          </w:r>
        </w:p>
        <w:p w14:paraId="00FF2E67" w14:textId="77777777" w:rsidR="009B46C2" w:rsidRDefault="009B46C2" w:rsidP="00460660">
          <w:pPr>
            <w:pStyle w:val="Zpat"/>
          </w:pPr>
          <w:r>
            <w:t>Partyzánská 24, 170 00 Praha 7</w:t>
          </w:r>
        </w:p>
      </w:tc>
    </w:tr>
  </w:tbl>
  <w:p w14:paraId="1D971F77" w14:textId="77777777" w:rsidR="009B46C2" w:rsidRPr="00B8518B" w:rsidRDefault="009B46C2"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8702B8F" wp14:editId="5243B62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60A9FF1"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0AB018FE" wp14:editId="20BB7070">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64730"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99EE615" w14:textId="77777777" w:rsidR="009B46C2" w:rsidRPr="00460660" w:rsidRDefault="009B46C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4D64C" w14:textId="77777777" w:rsidR="00312815" w:rsidRDefault="00312815" w:rsidP="00962258">
      <w:pPr>
        <w:spacing w:after="0" w:line="240" w:lineRule="auto"/>
      </w:pPr>
      <w:r>
        <w:separator/>
      </w:r>
    </w:p>
  </w:footnote>
  <w:footnote w:type="continuationSeparator" w:id="0">
    <w:p w14:paraId="2F95BBFD" w14:textId="77777777" w:rsidR="00312815" w:rsidRDefault="0031281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46C2" w14:paraId="2434AB0A" w14:textId="77777777" w:rsidTr="00C02D0A">
      <w:trPr>
        <w:trHeight w:hRule="exact" w:val="454"/>
      </w:trPr>
      <w:tc>
        <w:tcPr>
          <w:tcW w:w="1361" w:type="dxa"/>
          <w:tcMar>
            <w:top w:w="57" w:type="dxa"/>
            <w:left w:w="0" w:type="dxa"/>
            <w:right w:w="0" w:type="dxa"/>
          </w:tcMar>
        </w:tcPr>
        <w:p w14:paraId="208799A4" w14:textId="77777777" w:rsidR="009B46C2" w:rsidRPr="00B8518B" w:rsidRDefault="009B46C2" w:rsidP="00523EA7">
          <w:pPr>
            <w:pStyle w:val="Zpat"/>
            <w:rPr>
              <w:rStyle w:val="slostrnky"/>
            </w:rPr>
          </w:pPr>
        </w:p>
      </w:tc>
      <w:tc>
        <w:tcPr>
          <w:tcW w:w="3458" w:type="dxa"/>
          <w:shd w:val="clear" w:color="auto" w:fill="auto"/>
          <w:tcMar>
            <w:top w:w="57" w:type="dxa"/>
            <w:left w:w="0" w:type="dxa"/>
            <w:right w:w="0" w:type="dxa"/>
          </w:tcMar>
        </w:tcPr>
        <w:p w14:paraId="0D1DD9E2" w14:textId="77777777" w:rsidR="009B46C2" w:rsidRDefault="009B46C2" w:rsidP="00523EA7">
          <w:pPr>
            <w:pStyle w:val="Zpat"/>
          </w:pPr>
        </w:p>
      </w:tc>
      <w:tc>
        <w:tcPr>
          <w:tcW w:w="5698" w:type="dxa"/>
          <w:shd w:val="clear" w:color="auto" w:fill="auto"/>
          <w:tcMar>
            <w:top w:w="57" w:type="dxa"/>
            <w:left w:w="0" w:type="dxa"/>
            <w:right w:w="0" w:type="dxa"/>
          </w:tcMar>
        </w:tcPr>
        <w:p w14:paraId="4D3C7A82" w14:textId="77777777" w:rsidR="009B46C2" w:rsidRPr="00D6163D" w:rsidRDefault="009B46C2" w:rsidP="00D6163D">
          <w:pPr>
            <w:pStyle w:val="Druhdokumentu"/>
          </w:pPr>
        </w:p>
      </w:tc>
    </w:tr>
  </w:tbl>
  <w:p w14:paraId="139261FF" w14:textId="77777777" w:rsidR="009B46C2" w:rsidRPr="00D6163D" w:rsidRDefault="009B46C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46C2" w14:paraId="4CD112DE" w14:textId="77777777" w:rsidTr="00F1715C">
      <w:trPr>
        <w:trHeight w:hRule="exact" w:val="936"/>
      </w:trPr>
      <w:tc>
        <w:tcPr>
          <w:tcW w:w="1361" w:type="dxa"/>
          <w:tcMar>
            <w:left w:w="0" w:type="dxa"/>
            <w:right w:w="0" w:type="dxa"/>
          </w:tcMar>
        </w:tcPr>
        <w:p w14:paraId="49E84275" w14:textId="77777777" w:rsidR="009B46C2" w:rsidRPr="00B8518B" w:rsidRDefault="009B46C2" w:rsidP="00FC6389">
          <w:pPr>
            <w:pStyle w:val="Zpat"/>
            <w:rPr>
              <w:rStyle w:val="slostrnky"/>
            </w:rPr>
          </w:pPr>
        </w:p>
      </w:tc>
      <w:tc>
        <w:tcPr>
          <w:tcW w:w="3458" w:type="dxa"/>
          <w:shd w:val="clear" w:color="auto" w:fill="auto"/>
          <w:tcMar>
            <w:left w:w="0" w:type="dxa"/>
            <w:right w:w="0" w:type="dxa"/>
          </w:tcMar>
        </w:tcPr>
        <w:p w14:paraId="6E4A54EC" w14:textId="77777777" w:rsidR="009B46C2" w:rsidRDefault="009B46C2" w:rsidP="00FC6389">
          <w:pPr>
            <w:pStyle w:val="Zpat"/>
          </w:pPr>
        </w:p>
      </w:tc>
      <w:tc>
        <w:tcPr>
          <w:tcW w:w="5698" w:type="dxa"/>
          <w:shd w:val="clear" w:color="auto" w:fill="auto"/>
          <w:tcMar>
            <w:left w:w="0" w:type="dxa"/>
            <w:right w:w="0" w:type="dxa"/>
          </w:tcMar>
        </w:tcPr>
        <w:p w14:paraId="34A8DA72" w14:textId="77777777" w:rsidR="009B46C2" w:rsidRPr="00D6163D" w:rsidRDefault="009B46C2" w:rsidP="00FC6389">
          <w:pPr>
            <w:pStyle w:val="Druhdokumentu"/>
          </w:pPr>
        </w:p>
      </w:tc>
    </w:tr>
    <w:tr w:rsidR="009B46C2" w14:paraId="637014EA" w14:textId="77777777" w:rsidTr="00895406">
      <w:trPr>
        <w:trHeight w:hRule="exact" w:val="1077"/>
      </w:trPr>
      <w:tc>
        <w:tcPr>
          <w:tcW w:w="1361" w:type="dxa"/>
          <w:tcMar>
            <w:left w:w="0" w:type="dxa"/>
            <w:right w:w="0" w:type="dxa"/>
          </w:tcMar>
        </w:tcPr>
        <w:p w14:paraId="0BCDA51F" w14:textId="77777777" w:rsidR="009B46C2" w:rsidRPr="00B8518B" w:rsidRDefault="009B46C2" w:rsidP="00FC6389">
          <w:pPr>
            <w:pStyle w:val="Zpat"/>
            <w:rPr>
              <w:rStyle w:val="slostrnky"/>
            </w:rPr>
          </w:pPr>
        </w:p>
      </w:tc>
      <w:tc>
        <w:tcPr>
          <w:tcW w:w="3458" w:type="dxa"/>
          <w:shd w:val="clear" w:color="auto" w:fill="auto"/>
          <w:tcMar>
            <w:left w:w="0" w:type="dxa"/>
            <w:right w:w="0" w:type="dxa"/>
          </w:tcMar>
        </w:tcPr>
        <w:p w14:paraId="6B443AE6" w14:textId="77777777" w:rsidR="009B46C2" w:rsidRDefault="009B46C2" w:rsidP="00FC6389">
          <w:pPr>
            <w:pStyle w:val="Zpat"/>
          </w:pPr>
        </w:p>
      </w:tc>
      <w:tc>
        <w:tcPr>
          <w:tcW w:w="5698" w:type="dxa"/>
          <w:shd w:val="clear" w:color="auto" w:fill="auto"/>
          <w:tcMar>
            <w:left w:w="0" w:type="dxa"/>
            <w:right w:w="0" w:type="dxa"/>
          </w:tcMar>
        </w:tcPr>
        <w:p w14:paraId="339482F1" w14:textId="77777777" w:rsidR="009B46C2" w:rsidRPr="00D6163D" w:rsidRDefault="009B46C2" w:rsidP="00FC6389">
          <w:pPr>
            <w:pStyle w:val="Druhdokumentu"/>
          </w:pPr>
        </w:p>
      </w:tc>
    </w:tr>
  </w:tbl>
  <w:p w14:paraId="5DDF4C24" w14:textId="77777777" w:rsidR="009B46C2" w:rsidRPr="00D6163D" w:rsidRDefault="009B46C2" w:rsidP="00FC6389">
    <w:pPr>
      <w:pStyle w:val="Zhlav"/>
      <w:rPr>
        <w:sz w:val="8"/>
        <w:szCs w:val="8"/>
      </w:rPr>
    </w:pPr>
    <w:r>
      <w:rPr>
        <w:noProof/>
        <w:lang w:eastAsia="cs-CZ"/>
      </w:rPr>
      <w:drawing>
        <wp:anchor distT="0" distB="0" distL="114300" distR="114300" simplePos="0" relativeHeight="251661312" behindDoc="0" locked="1" layoutInCell="1" allowOverlap="1" wp14:anchorId="78825A8D" wp14:editId="3BD8D500">
          <wp:simplePos x="0" y="0"/>
          <wp:positionH relativeFrom="page">
            <wp:posOffset>431321</wp:posOffset>
          </wp:positionH>
          <wp:positionV relativeFrom="page">
            <wp:posOffset>396240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A78F9F0" w14:textId="77777777" w:rsidR="009B46C2" w:rsidRPr="00460660" w:rsidRDefault="009B46C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334"/>
        </w:tabs>
        <w:ind w:left="1220"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2F572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F76403"/>
    <w:multiLevelType w:val="multilevel"/>
    <w:tmpl w:val="0D34D660"/>
    <w:numStyleLink w:val="ListBulletmultilevel"/>
  </w:abstractNum>
  <w:abstractNum w:abstractNumId="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FBE1243"/>
    <w:multiLevelType w:val="multilevel"/>
    <w:tmpl w:val="7F3A703E"/>
    <w:lvl w:ilvl="0">
      <w:start w:val="8"/>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7" w15:restartNumberingAfterBreak="0">
    <w:nsid w:val="4B9A0CDA"/>
    <w:multiLevelType w:val="multilevel"/>
    <w:tmpl w:val="59DA8C3E"/>
    <w:lvl w:ilvl="0">
      <w:start w:val="2"/>
      <w:numFmt w:val="decimal"/>
      <w:lvlText w:val="%1."/>
      <w:lvlJc w:val="left"/>
      <w:pPr>
        <w:ind w:left="644"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874" w:hanging="720"/>
      </w:pPr>
      <w:rPr>
        <w:rFonts w:hint="default"/>
      </w:rPr>
    </w:lvl>
    <w:lvl w:ilvl="3">
      <w:start w:val="1"/>
      <w:numFmt w:val="decimal"/>
      <w:lvlText w:val="%1.%2.%3.%4."/>
      <w:lvlJc w:val="left"/>
      <w:pPr>
        <w:ind w:left="4311" w:hanging="1080"/>
      </w:pPr>
      <w:rPr>
        <w:rFonts w:hint="default"/>
      </w:rPr>
    </w:lvl>
    <w:lvl w:ilvl="4">
      <w:start w:val="1"/>
      <w:numFmt w:val="decimal"/>
      <w:lvlText w:val="%1.%2.%3.%4.%5."/>
      <w:lvlJc w:val="left"/>
      <w:pPr>
        <w:ind w:left="5388" w:hanging="1080"/>
      </w:pPr>
      <w:rPr>
        <w:rFonts w:hint="default"/>
      </w:rPr>
    </w:lvl>
    <w:lvl w:ilvl="5">
      <w:start w:val="1"/>
      <w:numFmt w:val="decimal"/>
      <w:lvlText w:val="%1.%2.%3.%4.%5.%6."/>
      <w:lvlJc w:val="left"/>
      <w:pPr>
        <w:ind w:left="6825" w:hanging="1440"/>
      </w:pPr>
      <w:rPr>
        <w:rFonts w:hint="default"/>
      </w:rPr>
    </w:lvl>
    <w:lvl w:ilvl="6">
      <w:start w:val="1"/>
      <w:numFmt w:val="decimal"/>
      <w:lvlText w:val="%1.%2.%3.%4.%5.%6.%7."/>
      <w:lvlJc w:val="left"/>
      <w:pPr>
        <w:ind w:left="8262" w:hanging="1800"/>
      </w:pPr>
      <w:rPr>
        <w:rFonts w:hint="default"/>
      </w:rPr>
    </w:lvl>
    <w:lvl w:ilvl="7">
      <w:start w:val="1"/>
      <w:numFmt w:val="decimal"/>
      <w:lvlText w:val="%1.%2.%3.%4.%5.%6.%7.%8."/>
      <w:lvlJc w:val="left"/>
      <w:pPr>
        <w:ind w:left="9339" w:hanging="1800"/>
      </w:pPr>
      <w:rPr>
        <w:rFonts w:hint="default"/>
      </w:rPr>
    </w:lvl>
    <w:lvl w:ilvl="8">
      <w:start w:val="1"/>
      <w:numFmt w:val="decimal"/>
      <w:lvlText w:val="%1.%2.%3.%4.%5.%6.%7.%8.%9."/>
      <w:lvlJc w:val="left"/>
      <w:pPr>
        <w:ind w:left="10776" w:hanging="2160"/>
      </w:pPr>
      <w:rPr>
        <w:rFonts w:hint="default"/>
      </w:rPr>
    </w:lvl>
  </w:abstractNum>
  <w:abstractNum w:abstractNumId="8" w15:restartNumberingAfterBreak="0">
    <w:nsid w:val="74070991"/>
    <w:multiLevelType w:val="multilevel"/>
    <w:tmpl w:val="CABE99FC"/>
    <w:numStyleLink w:val="ListNumbermultilevel"/>
  </w:abstractNum>
  <w:num w:numId="1">
    <w:abstractNumId w:val="1"/>
  </w:num>
  <w:num w:numId="2">
    <w:abstractNumId w:val="0"/>
  </w:num>
  <w:num w:numId="3">
    <w:abstractNumId w:val="3"/>
  </w:num>
  <w:num w:numId="4">
    <w:abstractNumId w:val="8"/>
  </w:num>
  <w:num w:numId="5">
    <w:abstractNumId w:val="2"/>
  </w:num>
  <w:num w:numId="6">
    <w:abstractNumId w:val="6"/>
  </w:num>
  <w:num w:numId="7">
    <w:abstractNumId w:val="7"/>
  </w:num>
  <w:num w:numId="8">
    <w:abstractNumId w:val="4"/>
  </w:num>
  <w:num w:numId="9">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styleLockTheme/>
  <w:styleLockQFSet/>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221F0"/>
    <w:rsid w:val="00025364"/>
    <w:rsid w:val="0005074B"/>
    <w:rsid w:val="00072C1E"/>
    <w:rsid w:val="00080071"/>
    <w:rsid w:val="00081F1E"/>
    <w:rsid w:val="000823D8"/>
    <w:rsid w:val="00085B09"/>
    <w:rsid w:val="000D54DA"/>
    <w:rsid w:val="000E23A7"/>
    <w:rsid w:val="0010693F"/>
    <w:rsid w:val="00114472"/>
    <w:rsid w:val="001201E6"/>
    <w:rsid w:val="001550BC"/>
    <w:rsid w:val="001605B9"/>
    <w:rsid w:val="00161E0D"/>
    <w:rsid w:val="00170EC5"/>
    <w:rsid w:val="00172600"/>
    <w:rsid w:val="001747C1"/>
    <w:rsid w:val="00184743"/>
    <w:rsid w:val="001868E4"/>
    <w:rsid w:val="00192CBE"/>
    <w:rsid w:val="001B54AB"/>
    <w:rsid w:val="001E1DFA"/>
    <w:rsid w:val="001F40AA"/>
    <w:rsid w:val="00207DF5"/>
    <w:rsid w:val="002430AF"/>
    <w:rsid w:val="002454B8"/>
    <w:rsid w:val="00273FE0"/>
    <w:rsid w:val="00280E07"/>
    <w:rsid w:val="00294748"/>
    <w:rsid w:val="002A2A96"/>
    <w:rsid w:val="002C31BF"/>
    <w:rsid w:val="002D08B1"/>
    <w:rsid w:val="002E08AA"/>
    <w:rsid w:val="002E0CD7"/>
    <w:rsid w:val="002E14D1"/>
    <w:rsid w:val="002E20AC"/>
    <w:rsid w:val="002E2C3D"/>
    <w:rsid w:val="002E6A3D"/>
    <w:rsid w:val="00300A5C"/>
    <w:rsid w:val="003073AD"/>
    <w:rsid w:val="00312815"/>
    <w:rsid w:val="00315564"/>
    <w:rsid w:val="003336A4"/>
    <w:rsid w:val="00341DCF"/>
    <w:rsid w:val="003420CC"/>
    <w:rsid w:val="00357BC6"/>
    <w:rsid w:val="00365683"/>
    <w:rsid w:val="00370CF3"/>
    <w:rsid w:val="00377203"/>
    <w:rsid w:val="003956C6"/>
    <w:rsid w:val="003E14DC"/>
    <w:rsid w:val="003E426B"/>
    <w:rsid w:val="003F713F"/>
    <w:rsid w:val="00417742"/>
    <w:rsid w:val="00432A9F"/>
    <w:rsid w:val="00437E26"/>
    <w:rsid w:val="00441430"/>
    <w:rsid w:val="0044199C"/>
    <w:rsid w:val="00450F07"/>
    <w:rsid w:val="00453CD3"/>
    <w:rsid w:val="00460660"/>
    <w:rsid w:val="00467D57"/>
    <w:rsid w:val="0047125E"/>
    <w:rsid w:val="00481342"/>
    <w:rsid w:val="00482E4D"/>
    <w:rsid w:val="00486107"/>
    <w:rsid w:val="0049096F"/>
    <w:rsid w:val="00491827"/>
    <w:rsid w:val="004B348C"/>
    <w:rsid w:val="004C4399"/>
    <w:rsid w:val="004C7460"/>
    <w:rsid w:val="004C787C"/>
    <w:rsid w:val="004E143C"/>
    <w:rsid w:val="004E3A53"/>
    <w:rsid w:val="004E6EF2"/>
    <w:rsid w:val="004F20BC"/>
    <w:rsid w:val="004F2899"/>
    <w:rsid w:val="004F4B9B"/>
    <w:rsid w:val="004F69EA"/>
    <w:rsid w:val="00500D08"/>
    <w:rsid w:val="00511AB9"/>
    <w:rsid w:val="005156E4"/>
    <w:rsid w:val="00523EA7"/>
    <w:rsid w:val="00533D12"/>
    <w:rsid w:val="00547EEC"/>
    <w:rsid w:val="00553375"/>
    <w:rsid w:val="00557C28"/>
    <w:rsid w:val="005736B7"/>
    <w:rsid w:val="00575E5A"/>
    <w:rsid w:val="005864E4"/>
    <w:rsid w:val="005A3B5C"/>
    <w:rsid w:val="005D5526"/>
    <w:rsid w:val="005E3405"/>
    <w:rsid w:val="005F1404"/>
    <w:rsid w:val="00601D1F"/>
    <w:rsid w:val="00603792"/>
    <w:rsid w:val="0061068E"/>
    <w:rsid w:val="006177BB"/>
    <w:rsid w:val="006328F5"/>
    <w:rsid w:val="00654AA4"/>
    <w:rsid w:val="00660AD3"/>
    <w:rsid w:val="00672CEF"/>
    <w:rsid w:val="00677B7F"/>
    <w:rsid w:val="006A5570"/>
    <w:rsid w:val="006A689C"/>
    <w:rsid w:val="006B3D79"/>
    <w:rsid w:val="006D0F7D"/>
    <w:rsid w:val="006D6BD0"/>
    <w:rsid w:val="006D7AFE"/>
    <w:rsid w:val="006E0578"/>
    <w:rsid w:val="006E314D"/>
    <w:rsid w:val="006E759A"/>
    <w:rsid w:val="00710723"/>
    <w:rsid w:val="00711AD9"/>
    <w:rsid w:val="00711C66"/>
    <w:rsid w:val="00713732"/>
    <w:rsid w:val="00723ED1"/>
    <w:rsid w:val="0073195B"/>
    <w:rsid w:val="00741110"/>
    <w:rsid w:val="00743525"/>
    <w:rsid w:val="00751FAF"/>
    <w:rsid w:val="0075725F"/>
    <w:rsid w:val="0076286B"/>
    <w:rsid w:val="00766846"/>
    <w:rsid w:val="0077673A"/>
    <w:rsid w:val="00782680"/>
    <w:rsid w:val="007826D8"/>
    <w:rsid w:val="00782CD7"/>
    <w:rsid w:val="007846E1"/>
    <w:rsid w:val="00794294"/>
    <w:rsid w:val="007A5E6F"/>
    <w:rsid w:val="007B570C"/>
    <w:rsid w:val="007C589B"/>
    <w:rsid w:val="007D7AD8"/>
    <w:rsid w:val="007E2836"/>
    <w:rsid w:val="007E4A6E"/>
    <w:rsid w:val="007F56A7"/>
    <w:rsid w:val="00807DD0"/>
    <w:rsid w:val="00821EB9"/>
    <w:rsid w:val="00822A75"/>
    <w:rsid w:val="008413EF"/>
    <w:rsid w:val="00854081"/>
    <w:rsid w:val="008659F3"/>
    <w:rsid w:val="00884E0B"/>
    <w:rsid w:val="00886D4B"/>
    <w:rsid w:val="00895406"/>
    <w:rsid w:val="008A017A"/>
    <w:rsid w:val="008A26C2"/>
    <w:rsid w:val="008A3568"/>
    <w:rsid w:val="008B197C"/>
    <w:rsid w:val="008D03B9"/>
    <w:rsid w:val="008D4404"/>
    <w:rsid w:val="008D4CEA"/>
    <w:rsid w:val="008E3AB6"/>
    <w:rsid w:val="008F18D6"/>
    <w:rsid w:val="00904780"/>
    <w:rsid w:val="00922385"/>
    <w:rsid w:val="009223DF"/>
    <w:rsid w:val="00923DE9"/>
    <w:rsid w:val="00936091"/>
    <w:rsid w:val="00940D8A"/>
    <w:rsid w:val="00942F09"/>
    <w:rsid w:val="0094725C"/>
    <w:rsid w:val="00961718"/>
    <w:rsid w:val="00962258"/>
    <w:rsid w:val="009678B7"/>
    <w:rsid w:val="00971108"/>
    <w:rsid w:val="009833E1"/>
    <w:rsid w:val="00992D9C"/>
    <w:rsid w:val="00996CB8"/>
    <w:rsid w:val="00997605"/>
    <w:rsid w:val="009A2C44"/>
    <w:rsid w:val="009A4252"/>
    <w:rsid w:val="009A5FC4"/>
    <w:rsid w:val="009B14A9"/>
    <w:rsid w:val="009B2E97"/>
    <w:rsid w:val="009B46C2"/>
    <w:rsid w:val="009D2012"/>
    <w:rsid w:val="009D54EF"/>
    <w:rsid w:val="009E07F4"/>
    <w:rsid w:val="009E53CF"/>
    <w:rsid w:val="009F1829"/>
    <w:rsid w:val="009F315B"/>
    <w:rsid w:val="009F3193"/>
    <w:rsid w:val="009F38E7"/>
    <w:rsid w:val="009F392E"/>
    <w:rsid w:val="00A11A45"/>
    <w:rsid w:val="00A12BC7"/>
    <w:rsid w:val="00A46AE3"/>
    <w:rsid w:val="00A61427"/>
    <w:rsid w:val="00A6177B"/>
    <w:rsid w:val="00A6325E"/>
    <w:rsid w:val="00A66136"/>
    <w:rsid w:val="00A85884"/>
    <w:rsid w:val="00A9538D"/>
    <w:rsid w:val="00AA4CBB"/>
    <w:rsid w:val="00AA65FA"/>
    <w:rsid w:val="00AA7351"/>
    <w:rsid w:val="00AC06CE"/>
    <w:rsid w:val="00AD056F"/>
    <w:rsid w:val="00AD2B14"/>
    <w:rsid w:val="00AD35DD"/>
    <w:rsid w:val="00AD605A"/>
    <w:rsid w:val="00AD6731"/>
    <w:rsid w:val="00AD6C1B"/>
    <w:rsid w:val="00AD71B5"/>
    <w:rsid w:val="00B15D0D"/>
    <w:rsid w:val="00B3519C"/>
    <w:rsid w:val="00B416B4"/>
    <w:rsid w:val="00B531DE"/>
    <w:rsid w:val="00B73475"/>
    <w:rsid w:val="00B74F02"/>
    <w:rsid w:val="00B75EE1"/>
    <w:rsid w:val="00B77481"/>
    <w:rsid w:val="00B8518B"/>
    <w:rsid w:val="00BA416A"/>
    <w:rsid w:val="00BB5B1A"/>
    <w:rsid w:val="00BD7E91"/>
    <w:rsid w:val="00C02D0A"/>
    <w:rsid w:val="00C03A6E"/>
    <w:rsid w:val="00C11C89"/>
    <w:rsid w:val="00C44F6A"/>
    <w:rsid w:val="00C47AE3"/>
    <w:rsid w:val="00C73875"/>
    <w:rsid w:val="00C77274"/>
    <w:rsid w:val="00C80092"/>
    <w:rsid w:val="00CA7C26"/>
    <w:rsid w:val="00CC7DE6"/>
    <w:rsid w:val="00CD1FC4"/>
    <w:rsid w:val="00CD6611"/>
    <w:rsid w:val="00D014D5"/>
    <w:rsid w:val="00D05226"/>
    <w:rsid w:val="00D06B92"/>
    <w:rsid w:val="00D1442E"/>
    <w:rsid w:val="00D154CD"/>
    <w:rsid w:val="00D21061"/>
    <w:rsid w:val="00D32DF3"/>
    <w:rsid w:val="00D4108E"/>
    <w:rsid w:val="00D46FBE"/>
    <w:rsid w:val="00D505A3"/>
    <w:rsid w:val="00D52CE7"/>
    <w:rsid w:val="00D6163D"/>
    <w:rsid w:val="00D645C4"/>
    <w:rsid w:val="00D65DEB"/>
    <w:rsid w:val="00D73D46"/>
    <w:rsid w:val="00D831A3"/>
    <w:rsid w:val="00D87012"/>
    <w:rsid w:val="00DC19AB"/>
    <w:rsid w:val="00DC75F3"/>
    <w:rsid w:val="00DD46F3"/>
    <w:rsid w:val="00DE56F2"/>
    <w:rsid w:val="00DF116D"/>
    <w:rsid w:val="00E4674E"/>
    <w:rsid w:val="00E55954"/>
    <w:rsid w:val="00E62CBE"/>
    <w:rsid w:val="00E65897"/>
    <w:rsid w:val="00E76965"/>
    <w:rsid w:val="00E85279"/>
    <w:rsid w:val="00EB104F"/>
    <w:rsid w:val="00EB18D4"/>
    <w:rsid w:val="00EB5F15"/>
    <w:rsid w:val="00EB6C4F"/>
    <w:rsid w:val="00ED14BD"/>
    <w:rsid w:val="00EE064A"/>
    <w:rsid w:val="00F0533E"/>
    <w:rsid w:val="00F06756"/>
    <w:rsid w:val="00F1048D"/>
    <w:rsid w:val="00F12DEC"/>
    <w:rsid w:val="00F14D0B"/>
    <w:rsid w:val="00F1715C"/>
    <w:rsid w:val="00F310F8"/>
    <w:rsid w:val="00F35939"/>
    <w:rsid w:val="00F45607"/>
    <w:rsid w:val="00F4755D"/>
    <w:rsid w:val="00F5558F"/>
    <w:rsid w:val="00F659EB"/>
    <w:rsid w:val="00F82134"/>
    <w:rsid w:val="00F86BA6"/>
    <w:rsid w:val="00FA1CA4"/>
    <w:rsid w:val="00FC45BA"/>
    <w:rsid w:val="00FC6389"/>
    <w:rsid w:val="00FD5E5E"/>
    <w:rsid w:val="00FD63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C1D0121"/>
  <w14:defaultImageDpi w14:val="32767"/>
  <w15:docId w15:val="{BCBBE1AC-1B9F-495F-A44F-46E42E71D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Pokraovnseznamu2">
    <w:name w:val="List Continue 2"/>
    <w:basedOn w:val="Normln"/>
    <w:uiPriority w:val="99"/>
    <w:semiHidden/>
    <w:unhideWhenUsed/>
    <w:rsid w:val="00601D1F"/>
    <w:pPr>
      <w:spacing w:after="120"/>
      <w:ind w:left="566"/>
      <w:contextualSpacing/>
    </w:pPr>
  </w:style>
  <w:style w:type="paragraph" w:customStyle="1" w:styleId="Zkladntext31">
    <w:name w:val="Základní text 31"/>
    <w:basedOn w:val="Normln"/>
    <w:rsid w:val="00601D1F"/>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20"/>
      <w:szCs w:val="20"/>
      <w:lang w:eastAsia="cs-CZ"/>
    </w:rPr>
  </w:style>
  <w:style w:type="paragraph" w:customStyle="1" w:styleId="Zkladntext22">
    <w:name w:val="Základní text 22"/>
    <w:basedOn w:val="Normln"/>
    <w:rsid w:val="00601D1F"/>
    <w:pPr>
      <w:overflowPunct w:val="0"/>
      <w:autoSpaceDE w:val="0"/>
      <w:autoSpaceDN w:val="0"/>
      <w:adjustRightInd w:val="0"/>
      <w:spacing w:after="0" w:line="240" w:lineRule="auto"/>
      <w:textAlignment w:val="baseline"/>
    </w:pPr>
    <w:rPr>
      <w:rFonts w:ascii="Times New Roman" w:eastAsia="Times New Roman" w:hAnsi="Times New Roman" w:cs="Times New Roman"/>
      <w:color w:val="FF0000"/>
      <w:sz w:val="22"/>
      <w:szCs w:val="22"/>
      <w:lang w:eastAsia="cs-CZ"/>
    </w:rPr>
  </w:style>
  <w:style w:type="paragraph" w:customStyle="1" w:styleId="BodyText31">
    <w:name w:val="Body Text 31"/>
    <w:basedOn w:val="Normln"/>
    <w:rsid w:val="00601D1F"/>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1">
    <w:name w:val="_Titul_1"/>
    <w:basedOn w:val="Normln"/>
    <w:qFormat/>
    <w:rsid w:val="00601D1F"/>
    <w:rPr>
      <w:rFonts w:asciiTheme="majorHAnsi" w:hAnsiTheme="majorHAnsi"/>
      <w:b/>
      <w:caps/>
      <w:sz w:val="40"/>
      <w:szCs w:val="44"/>
    </w:rPr>
  </w:style>
  <w:style w:type="paragraph" w:customStyle="1" w:styleId="Titul2">
    <w:name w:val="_Titul_2"/>
    <w:basedOn w:val="Normln"/>
    <w:qFormat/>
    <w:rsid w:val="008413EF"/>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AD35DD"/>
    <w:rPr>
      <w:sz w:val="16"/>
      <w:szCs w:val="16"/>
    </w:rPr>
  </w:style>
  <w:style w:type="paragraph" w:styleId="Textkomente">
    <w:name w:val="annotation text"/>
    <w:basedOn w:val="Normln"/>
    <w:link w:val="TextkomenteChar"/>
    <w:unhideWhenUsed/>
    <w:rsid w:val="00AD35DD"/>
    <w:pPr>
      <w:spacing w:line="240" w:lineRule="auto"/>
    </w:pPr>
    <w:rPr>
      <w:sz w:val="20"/>
      <w:szCs w:val="20"/>
    </w:rPr>
  </w:style>
  <w:style w:type="character" w:customStyle="1" w:styleId="TextkomenteChar">
    <w:name w:val="Text komentáře Char"/>
    <w:basedOn w:val="Standardnpsmoodstavce"/>
    <w:link w:val="Textkomente"/>
    <w:rsid w:val="00AD35DD"/>
    <w:rPr>
      <w:sz w:val="20"/>
      <w:szCs w:val="20"/>
    </w:rPr>
  </w:style>
  <w:style w:type="paragraph" w:styleId="Pedmtkomente">
    <w:name w:val="annotation subject"/>
    <w:basedOn w:val="Textkomente"/>
    <w:next w:val="Textkomente"/>
    <w:link w:val="PedmtkomenteChar"/>
    <w:uiPriority w:val="99"/>
    <w:semiHidden/>
    <w:unhideWhenUsed/>
    <w:rsid w:val="00AD35DD"/>
    <w:rPr>
      <w:b/>
      <w:bCs/>
    </w:rPr>
  </w:style>
  <w:style w:type="character" w:customStyle="1" w:styleId="PedmtkomenteChar">
    <w:name w:val="Předmět komentáře Char"/>
    <w:basedOn w:val="TextkomenteChar"/>
    <w:link w:val="Pedmtkomente"/>
    <w:uiPriority w:val="99"/>
    <w:semiHidden/>
    <w:rsid w:val="00AD35DD"/>
    <w:rPr>
      <w:b/>
      <w:bCs/>
      <w:sz w:val="20"/>
      <w:szCs w:val="20"/>
    </w:rPr>
  </w:style>
  <w:style w:type="paragraph" w:customStyle="1" w:styleId="Zkladntext21">
    <w:name w:val="Základní text 21"/>
    <w:basedOn w:val="Normln"/>
    <w:rsid w:val="00A12BC7"/>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styleId="Zkladntext2">
    <w:name w:val="Body Text 2"/>
    <w:basedOn w:val="Normln"/>
    <w:link w:val="Zkladntext2Char"/>
    <w:uiPriority w:val="99"/>
    <w:unhideWhenUsed/>
    <w:rsid w:val="00854081"/>
    <w:pPr>
      <w:spacing w:after="120" w:line="480" w:lineRule="auto"/>
    </w:pPr>
  </w:style>
  <w:style w:type="character" w:customStyle="1" w:styleId="Zkladntext2Char">
    <w:name w:val="Základní text 2 Char"/>
    <w:basedOn w:val="Standardnpsmoodstavce"/>
    <w:link w:val="Zkladntext2"/>
    <w:uiPriority w:val="99"/>
    <w:rsid w:val="00854081"/>
  </w:style>
  <w:style w:type="paragraph" w:customStyle="1" w:styleId="Textbezodsazen">
    <w:name w:val="_Text_bez_odsazení"/>
    <w:basedOn w:val="Normln"/>
    <w:link w:val="TextbezodsazenChar"/>
    <w:qFormat/>
    <w:rsid w:val="00854081"/>
    <w:pPr>
      <w:spacing w:after="120"/>
      <w:jc w:val="both"/>
    </w:pPr>
  </w:style>
  <w:style w:type="character" w:customStyle="1" w:styleId="TextbezodsazenChar">
    <w:name w:val="_Text_bez_odsazení Char"/>
    <w:basedOn w:val="Standardnpsmoodstavce"/>
    <w:link w:val="Textbezodsazen"/>
    <w:rsid w:val="00854081"/>
  </w:style>
  <w:style w:type="paragraph" w:customStyle="1" w:styleId="Nadpisbezsl1-1">
    <w:name w:val="_Nadpis_bez_čísl_1-1"/>
    <w:qFormat/>
    <w:rsid w:val="00854081"/>
    <w:pPr>
      <w:spacing w:before="240" w:after="120"/>
    </w:pPr>
    <w:rPr>
      <w:rFonts w:asciiTheme="majorHAnsi" w:hAnsiTheme="majorHAnsi"/>
      <w:b/>
      <w:caps/>
      <w:sz w:val="22"/>
    </w:rPr>
  </w:style>
  <w:style w:type="paragraph" w:customStyle="1" w:styleId="Nadpisbezsl1-2">
    <w:name w:val="_Nadpis_bez_čísl_1-2"/>
    <w:qFormat/>
    <w:rsid w:val="00854081"/>
    <w:pPr>
      <w:spacing w:before="240" w:after="120"/>
    </w:pPr>
    <w:rPr>
      <w:rFonts w:asciiTheme="majorHAnsi" w:hAnsiTheme="majorHAnsi"/>
      <w:b/>
      <w:sz w:val="20"/>
      <w:szCs w:val="20"/>
    </w:rPr>
  </w:style>
  <w:style w:type="paragraph" w:customStyle="1" w:styleId="Tabulka">
    <w:name w:val="_Tabulka"/>
    <w:basedOn w:val="Textbezodsazen"/>
    <w:qFormat/>
    <w:rsid w:val="00854081"/>
    <w:pPr>
      <w:spacing w:before="40" w:after="40" w:line="240" w:lineRule="auto"/>
    </w:pPr>
  </w:style>
  <w:style w:type="paragraph" w:customStyle="1" w:styleId="Odrka1-1">
    <w:name w:val="_Odrážka_1-1_•"/>
    <w:basedOn w:val="Normln"/>
    <w:link w:val="Odrka1-1Char"/>
    <w:qFormat/>
    <w:rsid w:val="00854081"/>
    <w:pPr>
      <w:numPr>
        <w:numId w:val="8"/>
      </w:numPr>
      <w:spacing w:after="120"/>
      <w:contextualSpacing/>
      <w:jc w:val="both"/>
    </w:pPr>
  </w:style>
  <w:style w:type="character" w:customStyle="1" w:styleId="Odrka1-1Char">
    <w:name w:val="_Odrážka_1-1_• Char"/>
    <w:basedOn w:val="Standardnpsmoodstavce"/>
    <w:link w:val="Odrka1-1"/>
    <w:rsid w:val="00854081"/>
  </w:style>
  <w:style w:type="paragraph" w:customStyle="1" w:styleId="Odrka1-2-">
    <w:name w:val="_Odrážka_1-2_-"/>
    <w:basedOn w:val="Odrka1-1"/>
    <w:qFormat/>
    <w:rsid w:val="00854081"/>
    <w:pPr>
      <w:numPr>
        <w:ilvl w:val="1"/>
      </w:numPr>
      <w:tabs>
        <w:tab w:val="clear" w:pos="1531"/>
        <w:tab w:val="num" w:pos="1191"/>
      </w:tabs>
      <w:ind w:left="1077" w:hanging="453"/>
    </w:pPr>
  </w:style>
  <w:style w:type="paragraph" w:customStyle="1" w:styleId="Odrka1-3">
    <w:name w:val="_Odrážka_1-3_·"/>
    <w:basedOn w:val="Odrka1-2-"/>
    <w:qFormat/>
    <w:rsid w:val="00854081"/>
    <w:pPr>
      <w:numPr>
        <w:ilvl w:val="2"/>
      </w:numPr>
      <w:tabs>
        <w:tab w:val="clear" w:pos="1928"/>
        <w:tab w:val="num" w:pos="1843"/>
      </w:tabs>
      <w:ind w:left="1729" w:hanging="652"/>
    </w:pPr>
  </w:style>
  <w:style w:type="table" w:customStyle="1" w:styleId="Mkatabulky1">
    <w:name w:val="Mřížka tabulky1"/>
    <w:basedOn w:val="Normlntabulka"/>
    <w:next w:val="Mkatabulky"/>
    <w:uiPriority w:val="39"/>
    <w:rsid w:val="00377203"/>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571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3BEEB0A-FE77-4C52-B98F-7CD3C602ED0D}">
  <ds:schemaRefs>
    <ds:schemaRef ds:uri="http://schemas.openxmlformats.org/package/2006/metadata/core-properties"/>
    <ds:schemaRef ds:uri="http://www.w3.org/XML/1998/namespace"/>
    <ds:schemaRef ds:uri="http://schemas.microsoft.com/sharepoint/v3/fields"/>
    <ds:schemaRef ds:uri="http://schemas.microsoft.com/office/2006/metadata/properties"/>
    <ds:schemaRef ds:uri="http://purl.org/dc/terms/"/>
    <ds:schemaRef ds:uri="http://schemas.microsoft.com/office/2006/documentManagement/types"/>
    <ds:schemaRef ds:uri="http://schemas.microsoft.com/sharepoint/v3"/>
    <ds:schemaRef ds:uri="http://purl.org/dc/dcmitype/"/>
    <ds:schemaRef ds:uri="http://purl.org/dc/elements/1.1/"/>
  </ds:schemaRefs>
</ds:datastoreItem>
</file>

<file path=customXml/itemProps3.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4.xml><?xml version="1.0" encoding="utf-8"?>
<ds:datastoreItem xmlns:ds="http://schemas.openxmlformats.org/officeDocument/2006/customXml" ds:itemID="{E794382B-07FC-4679-ADD8-3F596B6C1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45</TotalTime>
  <Pages>17</Pages>
  <Words>4985</Words>
  <Characters>29414</Characters>
  <Application>Microsoft Office Word</Application>
  <DocSecurity>0</DocSecurity>
  <Lines>245</Lines>
  <Paragraphs>68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34331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Mantlíková Lucie</cp:lastModifiedBy>
  <cp:revision>9</cp:revision>
  <cp:lastPrinted>2017-11-28T17:18:00Z</cp:lastPrinted>
  <dcterms:created xsi:type="dcterms:W3CDTF">2021-05-07T11:53:00Z</dcterms:created>
  <dcterms:modified xsi:type="dcterms:W3CDTF">2021-06-01T05:39:00Z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